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3C2DA5">
        <w:rPr>
          <w:rFonts w:ascii="Arial-BoldMT" w:hAnsi="Arial-BoldMT" w:cs="Arial-BoldMT"/>
          <w:b/>
          <w:bCs/>
        </w:rPr>
        <w:t xml:space="preserve">Zarządzenie Nr </w:t>
      </w:r>
      <w:r>
        <w:rPr>
          <w:rFonts w:ascii="Arial-BoldMT" w:hAnsi="Arial-BoldMT" w:cs="Arial-BoldMT"/>
          <w:b/>
          <w:bCs/>
        </w:rPr>
        <w:t>101</w:t>
      </w:r>
      <w:r w:rsidRPr="003C2DA5">
        <w:rPr>
          <w:rFonts w:ascii="Arial-BoldMT" w:hAnsi="Arial-BoldMT" w:cs="Arial-BoldMT"/>
          <w:b/>
          <w:bCs/>
        </w:rPr>
        <w:t>/2014</w:t>
      </w: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3C2DA5">
        <w:rPr>
          <w:rFonts w:ascii="Arial-BoldMT" w:hAnsi="Arial-BoldMT" w:cs="Arial-BoldMT"/>
          <w:b/>
          <w:bCs/>
        </w:rPr>
        <w:t>Wójta Gminy Udanin</w:t>
      </w: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 w:rsidRPr="003C2DA5">
        <w:rPr>
          <w:rFonts w:ascii="Arial-BoldMT" w:hAnsi="Arial-BoldMT" w:cs="Arial-BoldMT"/>
          <w:b/>
          <w:bCs/>
        </w:rPr>
        <w:t>z dnia 1</w:t>
      </w:r>
      <w:r>
        <w:rPr>
          <w:rFonts w:ascii="Arial-BoldMT" w:hAnsi="Arial-BoldMT" w:cs="Arial-BoldMT"/>
          <w:b/>
          <w:bCs/>
        </w:rPr>
        <w:t>6</w:t>
      </w:r>
      <w:r w:rsidRPr="003C2DA5"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>października</w:t>
      </w:r>
      <w:r w:rsidRPr="003C2DA5">
        <w:rPr>
          <w:rFonts w:ascii="Arial-BoldMT" w:hAnsi="Arial-BoldMT" w:cs="Arial-BoldMT"/>
          <w:b/>
          <w:bCs/>
        </w:rPr>
        <w:t xml:space="preserve"> 2014 roku</w:t>
      </w: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ItalicMT" w:hAnsi="Arial-ItalicMT" w:cs="Arial-ItalicMT"/>
          <w:i/>
          <w:iCs/>
          <w:sz w:val="20"/>
          <w:szCs w:val="20"/>
        </w:rPr>
      </w:pPr>
      <w:r w:rsidRPr="003C2DA5">
        <w:rPr>
          <w:rFonts w:ascii="Arial-BoldMT" w:hAnsi="Arial-BoldMT" w:cs="Arial-BoldMT"/>
          <w:b/>
          <w:bCs/>
        </w:rPr>
        <w:t xml:space="preserve">w sprawie rozpatrzenia uwag złożonych do miejscowego planu zagospodarowania przestrzennego obszaru obrębu </w:t>
      </w:r>
      <w:r>
        <w:rPr>
          <w:rFonts w:ascii="Arial-BoldMT" w:hAnsi="Arial-BoldMT" w:cs="Arial-BoldMT"/>
          <w:b/>
          <w:bCs/>
        </w:rPr>
        <w:t>Lusina</w:t>
      </w:r>
    </w:p>
    <w:p w:rsidR="00F92633" w:rsidRPr="003C2DA5" w:rsidRDefault="00F92633" w:rsidP="008E1CB5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3C2DA5">
        <w:rPr>
          <w:rFonts w:ascii="ArialMT" w:hAnsi="ArialMT" w:cs="ArialMT"/>
          <w:i/>
          <w:iCs/>
          <w:sz w:val="20"/>
          <w:szCs w:val="20"/>
        </w:rPr>
        <w:t xml:space="preserve">na podstawie art. 17 pkt. 12 ustawy z dnia 27 marca 2003 r. o planowaniu i zagospodarowaniu przestrzennym (tekst jedn. Dz. U. z 2012 r., poz. 647 ze zm.) </w:t>
      </w: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MT" w:hAnsi="ArialMT" w:cs="ArialMT"/>
          <w:i/>
          <w:iCs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3C2DA5">
        <w:rPr>
          <w:rFonts w:ascii="Arial-BoldMT" w:hAnsi="Arial-BoldMT" w:cs="Arial-BoldMT"/>
          <w:b/>
          <w:bCs/>
          <w:sz w:val="20"/>
          <w:szCs w:val="20"/>
        </w:rPr>
        <w:t>Wójt Gminy Udanin zarządza, co następuje:</w:t>
      </w: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3C2DA5">
        <w:rPr>
          <w:rFonts w:ascii="Arial-BoldMT" w:hAnsi="Arial-BoldMT" w:cs="Arial-BoldMT"/>
          <w:b/>
          <w:bCs/>
          <w:sz w:val="20"/>
          <w:szCs w:val="20"/>
        </w:rPr>
        <w:t>§ 1</w:t>
      </w:r>
    </w:p>
    <w:p w:rsidR="00F92633" w:rsidRPr="002C233F" w:rsidRDefault="00F92633" w:rsidP="008E1CB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3C2DA5">
        <w:rPr>
          <w:rFonts w:ascii="ArialMT" w:hAnsi="ArialMT" w:cs="ArialMT"/>
          <w:sz w:val="20"/>
          <w:szCs w:val="20"/>
        </w:rPr>
        <w:t xml:space="preserve">1. Postanawia się o rozpatrzeniu uwag do projektu miejscowego planu zagospodarowania przestrzennego obszaru obrębu </w:t>
      </w:r>
      <w:r>
        <w:rPr>
          <w:rFonts w:ascii="ArialMT" w:hAnsi="ArialMT" w:cs="ArialMT"/>
          <w:sz w:val="20"/>
          <w:szCs w:val="20"/>
        </w:rPr>
        <w:t>Lusina</w:t>
      </w:r>
      <w:r w:rsidRPr="003C2DA5">
        <w:rPr>
          <w:rFonts w:ascii="ArialMT" w:hAnsi="ArialMT" w:cs="ArialMT"/>
          <w:sz w:val="20"/>
          <w:szCs w:val="20"/>
        </w:rPr>
        <w:t xml:space="preserve"> złożonych w terminie określonym w ogłoszeniu i obwieszczeniu o wyłożeniu do publicznego wglądu projektu miejscowego planu zagospodarowania </w:t>
      </w:r>
      <w:r w:rsidRPr="002C233F">
        <w:rPr>
          <w:rFonts w:ascii="ArialMT" w:hAnsi="ArialMT" w:cs="ArialMT"/>
          <w:sz w:val="20"/>
          <w:szCs w:val="20"/>
        </w:rPr>
        <w:t xml:space="preserve">przestrzennego obszaru </w:t>
      </w:r>
      <w:r w:rsidRPr="002C233F">
        <w:rPr>
          <w:rFonts w:ascii="ArialMT" w:hAnsi="ArialMT" w:cs="ArialMT"/>
          <w:b/>
          <w:bCs/>
          <w:sz w:val="20"/>
          <w:szCs w:val="20"/>
        </w:rPr>
        <w:t xml:space="preserve">obrębu Lusina </w:t>
      </w:r>
      <w:r w:rsidRPr="002C233F">
        <w:rPr>
          <w:rFonts w:ascii="ArialMT" w:hAnsi="ArialMT" w:cs="ArialMT"/>
          <w:sz w:val="20"/>
          <w:szCs w:val="20"/>
        </w:rPr>
        <w:t>wraz z jego prognozą oddziaływania na środowisko</w:t>
      </w:r>
      <w:r w:rsidRPr="002C233F">
        <w:rPr>
          <w:rFonts w:ascii="ArialMT" w:hAnsi="ArialMT" w:cs="ArialMT"/>
          <w:b/>
          <w:bCs/>
          <w:sz w:val="20"/>
          <w:szCs w:val="20"/>
        </w:rPr>
        <w:t xml:space="preserve"> </w:t>
      </w:r>
      <w:r w:rsidRPr="002C233F">
        <w:rPr>
          <w:rFonts w:ascii="ArialMT" w:hAnsi="ArialMT" w:cs="ArialMT"/>
          <w:sz w:val="20"/>
          <w:szCs w:val="20"/>
        </w:rPr>
        <w:t>z dnia 08.08.2014r.</w:t>
      </w:r>
    </w:p>
    <w:p w:rsidR="00F92633" w:rsidRPr="003C2DA5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2C233F">
        <w:rPr>
          <w:rFonts w:ascii="ArialMT" w:hAnsi="ArialMT" w:cs="ArialMT"/>
          <w:sz w:val="20"/>
          <w:szCs w:val="20"/>
        </w:rPr>
        <w:t>2. Sposób rozpatrzenia</w:t>
      </w:r>
      <w:r w:rsidRPr="003C2DA5">
        <w:rPr>
          <w:rFonts w:ascii="ArialMT" w:hAnsi="ArialMT" w:cs="ArialMT"/>
          <w:sz w:val="20"/>
          <w:szCs w:val="20"/>
        </w:rPr>
        <w:t xml:space="preserve"> wniosków określa załącznik nr 1 do Zarządzenia.</w:t>
      </w: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jc w:val="center"/>
        <w:rPr>
          <w:rFonts w:ascii="ArialMT" w:hAnsi="ArialMT" w:cs="ArialMT"/>
          <w:b/>
          <w:bCs/>
          <w:sz w:val="20"/>
          <w:szCs w:val="20"/>
        </w:rPr>
      </w:pPr>
      <w:r w:rsidRPr="003C2DA5">
        <w:rPr>
          <w:rFonts w:ascii="ArialMT" w:hAnsi="ArialMT" w:cs="ArialMT"/>
          <w:b/>
          <w:bCs/>
          <w:sz w:val="20"/>
          <w:szCs w:val="20"/>
        </w:rPr>
        <w:sym w:font="Arial" w:char="00A7"/>
      </w:r>
      <w:r w:rsidRPr="003C2DA5">
        <w:rPr>
          <w:rFonts w:ascii="ArialMT" w:hAnsi="ArialMT" w:cs="ArialMT"/>
          <w:b/>
          <w:bCs/>
          <w:sz w:val="20"/>
          <w:szCs w:val="20"/>
        </w:rPr>
        <w:t xml:space="preserve"> 2</w:t>
      </w:r>
    </w:p>
    <w:p w:rsidR="00F92633" w:rsidRPr="003C2DA5" w:rsidRDefault="00F92633" w:rsidP="008E1CB5">
      <w:p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3C2DA5">
        <w:rPr>
          <w:rFonts w:ascii="ArialMT" w:hAnsi="ArialMT" w:cs="ArialMT"/>
          <w:sz w:val="20"/>
          <w:szCs w:val="20"/>
        </w:rPr>
        <w:t>Zarządzenie wchodzi w życie z dniem podpisania.</w:t>
      </w:r>
    </w:p>
    <w:p w:rsidR="00F92633" w:rsidRPr="003C2DA5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92633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3C2DA5">
        <w:rPr>
          <w:rFonts w:ascii="ArialMT" w:hAnsi="ArialMT" w:cs="ArialMT"/>
          <w:sz w:val="20"/>
          <w:szCs w:val="20"/>
        </w:rPr>
        <w:t>Udanin, dnia 1</w:t>
      </w:r>
      <w:r>
        <w:rPr>
          <w:rFonts w:ascii="ArialMT" w:hAnsi="ArialMT" w:cs="ArialMT"/>
          <w:sz w:val="20"/>
          <w:szCs w:val="20"/>
        </w:rPr>
        <w:t>6</w:t>
      </w:r>
      <w:r w:rsidRPr="003C2DA5">
        <w:rPr>
          <w:rFonts w:ascii="ArialMT" w:hAnsi="ArialMT" w:cs="ArialMT"/>
          <w:sz w:val="20"/>
          <w:szCs w:val="20"/>
        </w:rPr>
        <w:t>.</w:t>
      </w:r>
      <w:r>
        <w:rPr>
          <w:rFonts w:ascii="ArialMT" w:hAnsi="ArialMT" w:cs="ArialMT"/>
          <w:sz w:val="20"/>
          <w:szCs w:val="20"/>
        </w:rPr>
        <w:t>10</w:t>
      </w:r>
      <w:r w:rsidRPr="003C2DA5">
        <w:rPr>
          <w:rFonts w:ascii="ArialMT" w:hAnsi="ArialMT" w:cs="ArialMT"/>
          <w:sz w:val="20"/>
          <w:szCs w:val="20"/>
        </w:rPr>
        <w:t xml:space="preserve">.2014r. </w:t>
      </w:r>
    </w:p>
    <w:p w:rsidR="00F92633" w:rsidRPr="003C2DA5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  <w:r w:rsidRPr="003C2DA5">
        <w:rPr>
          <w:rFonts w:ascii="Arial-BoldMT" w:hAnsi="Arial-BoldMT" w:cs="Arial-BoldMT"/>
          <w:b/>
          <w:bCs/>
          <w:sz w:val="20"/>
          <w:szCs w:val="20"/>
        </w:rPr>
        <w:t>Wójt Gminy Udanin</w:t>
      </w:r>
    </w:p>
    <w:p w:rsidR="00F92633" w:rsidRPr="003C2DA5" w:rsidRDefault="00F92633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F92633" w:rsidRPr="003C2DA5" w:rsidRDefault="00F92633" w:rsidP="008E1CB5">
      <w:pPr>
        <w:autoSpaceDE w:val="0"/>
        <w:autoSpaceDN w:val="0"/>
        <w:adjustRightInd w:val="0"/>
        <w:ind w:left="6372"/>
        <w:rPr>
          <w:rFonts w:ascii="Arial-BoldMT" w:hAnsi="Arial-BoldMT" w:cs="Arial-BoldMT"/>
          <w:b/>
          <w:bCs/>
          <w:sz w:val="20"/>
          <w:szCs w:val="20"/>
        </w:rPr>
      </w:pPr>
    </w:p>
    <w:p w:rsidR="00F92633" w:rsidRPr="003C2DA5" w:rsidRDefault="00F92633" w:rsidP="008E1CB5">
      <w:pPr>
        <w:ind w:left="6372"/>
      </w:pPr>
      <w:r w:rsidRPr="003C2DA5">
        <w:rPr>
          <w:rFonts w:ascii="Arial-BoldMT" w:hAnsi="Arial-BoldMT" w:cs="Arial-BoldMT"/>
          <w:b/>
          <w:bCs/>
          <w:sz w:val="20"/>
          <w:szCs w:val="20"/>
        </w:rPr>
        <w:t>Teresa Olkiewicz</w:t>
      </w:r>
    </w:p>
    <w:p w:rsidR="00F92633" w:rsidRPr="003C2DA5" w:rsidRDefault="00F92633" w:rsidP="008E1CB5">
      <w:pPr>
        <w:pStyle w:val="BodyText"/>
        <w:jc w:val="right"/>
        <w:rPr>
          <w:b w:val="0"/>
          <w:bCs w:val="0"/>
        </w:rPr>
        <w:sectPr w:rsidR="00F92633" w:rsidRPr="003C2DA5" w:rsidSect="00046FD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92633" w:rsidRPr="003C2DA5" w:rsidRDefault="00F92633" w:rsidP="008E1CB5">
      <w:pPr>
        <w:pStyle w:val="BodyText"/>
        <w:jc w:val="right"/>
        <w:rPr>
          <w:rFonts w:ascii="Arial" w:hAnsi="Arial" w:cs="Arial"/>
          <w:sz w:val="18"/>
          <w:szCs w:val="18"/>
        </w:rPr>
      </w:pPr>
      <w:r w:rsidRPr="003C2DA5">
        <w:rPr>
          <w:rFonts w:ascii="Arial" w:hAnsi="Arial" w:cs="Arial"/>
          <w:sz w:val="18"/>
          <w:szCs w:val="18"/>
        </w:rPr>
        <w:t>Załącznik nr 1</w:t>
      </w:r>
    </w:p>
    <w:p w:rsidR="00F92633" w:rsidRPr="003C2DA5" w:rsidRDefault="00F92633" w:rsidP="008E1CB5">
      <w:pPr>
        <w:autoSpaceDE w:val="0"/>
        <w:autoSpaceDN w:val="0"/>
        <w:adjustRightInd w:val="0"/>
        <w:jc w:val="right"/>
        <w:rPr>
          <w:rFonts w:ascii="Arial-BoldMT" w:hAnsi="Arial-BoldMT" w:cs="Arial-BoldMT"/>
          <w:sz w:val="18"/>
          <w:szCs w:val="18"/>
        </w:rPr>
      </w:pPr>
      <w:r w:rsidRPr="003C2DA5">
        <w:rPr>
          <w:rFonts w:ascii="Arial" w:hAnsi="Arial" w:cs="Arial"/>
          <w:sz w:val="18"/>
          <w:szCs w:val="18"/>
        </w:rPr>
        <w:t xml:space="preserve">do Zarządzenia </w:t>
      </w:r>
      <w:r w:rsidRPr="003C2DA5">
        <w:rPr>
          <w:rFonts w:ascii="Arial-BoldMT" w:hAnsi="Arial-BoldMT" w:cs="Arial-BoldMT"/>
          <w:sz w:val="18"/>
          <w:szCs w:val="18"/>
        </w:rPr>
        <w:t xml:space="preserve">Nr </w:t>
      </w:r>
      <w:r>
        <w:rPr>
          <w:rFonts w:ascii="Arial-BoldMT" w:hAnsi="Arial-BoldMT" w:cs="Arial-BoldMT"/>
          <w:sz w:val="18"/>
          <w:szCs w:val="18"/>
        </w:rPr>
        <w:t>101</w:t>
      </w:r>
      <w:r w:rsidRPr="003C2DA5">
        <w:rPr>
          <w:rFonts w:ascii="Arial-BoldMT" w:hAnsi="Arial-BoldMT" w:cs="Arial-BoldMT"/>
          <w:sz w:val="18"/>
          <w:szCs w:val="18"/>
        </w:rPr>
        <w:t>/2014</w:t>
      </w:r>
    </w:p>
    <w:p w:rsidR="00F92633" w:rsidRPr="003C2DA5" w:rsidRDefault="00F92633" w:rsidP="008E1CB5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3C2DA5">
        <w:rPr>
          <w:rFonts w:ascii="Arial" w:hAnsi="Arial" w:cs="Arial"/>
          <w:sz w:val="18"/>
          <w:szCs w:val="18"/>
        </w:rPr>
        <w:t>Wójta Gminy Udanin</w:t>
      </w:r>
    </w:p>
    <w:p w:rsidR="00F92633" w:rsidRPr="003C2DA5" w:rsidRDefault="00F92633" w:rsidP="008E1CB5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3C2DA5">
        <w:rPr>
          <w:rFonts w:ascii="Arial" w:hAnsi="Arial" w:cs="Arial"/>
          <w:sz w:val="18"/>
          <w:szCs w:val="18"/>
        </w:rPr>
        <w:t>z dnia 1</w:t>
      </w:r>
      <w:r>
        <w:rPr>
          <w:rFonts w:ascii="Arial" w:hAnsi="Arial" w:cs="Arial"/>
          <w:sz w:val="18"/>
          <w:szCs w:val="18"/>
        </w:rPr>
        <w:t>6</w:t>
      </w:r>
      <w:r w:rsidRPr="003C2D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października </w:t>
      </w:r>
      <w:r w:rsidRPr="003C2DA5">
        <w:rPr>
          <w:rFonts w:ascii="Arial" w:hAnsi="Arial" w:cs="Arial"/>
          <w:sz w:val="18"/>
          <w:szCs w:val="18"/>
        </w:rPr>
        <w:t>2014 roku</w:t>
      </w:r>
    </w:p>
    <w:p w:rsidR="00F92633" w:rsidRDefault="00F92633" w:rsidP="008E1CB5">
      <w:pPr>
        <w:pStyle w:val="BodyText"/>
        <w:jc w:val="right"/>
        <w:rPr>
          <w:rFonts w:ascii="Arial" w:hAnsi="Arial" w:cs="Arial"/>
          <w:b w:val="0"/>
          <w:bCs w:val="0"/>
        </w:rPr>
      </w:pPr>
    </w:p>
    <w:tbl>
      <w:tblPr>
        <w:tblW w:w="1502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"/>
        <w:gridCol w:w="852"/>
        <w:gridCol w:w="1134"/>
        <w:gridCol w:w="3969"/>
        <w:gridCol w:w="1417"/>
        <w:gridCol w:w="851"/>
        <w:gridCol w:w="1134"/>
        <w:gridCol w:w="992"/>
        <w:gridCol w:w="4394"/>
      </w:tblGrid>
      <w:tr w:rsidR="00F92633" w:rsidRPr="003040FE">
        <w:trPr>
          <w:cantSplit/>
          <w:trHeight w:val="1078"/>
        </w:trPr>
        <w:tc>
          <w:tcPr>
            <w:tcW w:w="283" w:type="dxa"/>
            <w:vMerge w:val="restart"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52" w:type="dxa"/>
            <w:vMerge w:val="restart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Data wpływu uwagi</w:t>
            </w:r>
          </w:p>
        </w:tc>
        <w:tc>
          <w:tcPr>
            <w:tcW w:w="1134" w:type="dxa"/>
            <w:vMerge w:val="restart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Nazwisko i imię, nazwa jednostki organizacyjnej </w:t>
            </w: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br/>
              <w:t>i adres zgłaszającego uwagę</w:t>
            </w:r>
          </w:p>
        </w:tc>
        <w:tc>
          <w:tcPr>
            <w:tcW w:w="3969" w:type="dxa"/>
            <w:vMerge w:val="restart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Treść uwagi</w:t>
            </w:r>
          </w:p>
        </w:tc>
        <w:tc>
          <w:tcPr>
            <w:tcW w:w="1417" w:type="dxa"/>
            <w:vMerge w:val="restart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Oznaczenie nieruchomości, której dotyczy uwaga</w:t>
            </w:r>
          </w:p>
        </w:tc>
        <w:tc>
          <w:tcPr>
            <w:tcW w:w="851" w:type="dxa"/>
            <w:vMerge w:val="restart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Ustalenia projektu planu dla nieruchomości, której dotyczy uwaga</w:t>
            </w:r>
          </w:p>
        </w:tc>
        <w:tc>
          <w:tcPr>
            <w:tcW w:w="2126" w:type="dxa"/>
            <w:gridSpan w:val="2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Rozstrzygnięcie wójta w sprawie rozpatrzenia uwagi</w:t>
            </w:r>
          </w:p>
        </w:tc>
        <w:tc>
          <w:tcPr>
            <w:tcW w:w="4394" w:type="dxa"/>
            <w:vMerge w:val="restart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Uwagi</w:t>
            </w:r>
          </w:p>
        </w:tc>
      </w:tr>
      <w:tr w:rsidR="00F92633" w:rsidRPr="003040FE">
        <w:trPr>
          <w:cantSplit/>
        </w:trPr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uwzględniona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Uwaga nieuwzględniona</w:t>
            </w:r>
          </w:p>
        </w:tc>
        <w:tc>
          <w:tcPr>
            <w:tcW w:w="4394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</w:p>
        </w:tc>
      </w:tr>
      <w:tr w:rsidR="00F92633" w:rsidRPr="003040FE">
        <w:tc>
          <w:tcPr>
            <w:tcW w:w="283" w:type="dxa"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3040FE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85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3040FE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3040FE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3969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3040FE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4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3040FE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5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3040FE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6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3040FE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7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3040FE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8</w:t>
            </w:r>
          </w:p>
        </w:tc>
        <w:tc>
          <w:tcPr>
            <w:tcW w:w="439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i/>
                <w:iCs/>
                <w:smallCaps/>
                <w:sz w:val="12"/>
                <w:szCs w:val="12"/>
              </w:rPr>
            </w:pPr>
            <w:r w:rsidRPr="003040FE">
              <w:rPr>
                <w:rFonts w:ascii="Arial Narrow" w:hAnsi="Arial Narrow" w:cs="Arial Narrow"/>
                <w:i/>
                <w:iCs/>
                <w:sz w:val="12"/>
                <w:szCs w:val="12"/>
              </w:rPr>
              <w:t>11</w:t>
            </w:r>
          </w:p>
        </w:tc>
      </w:tr>
      <w:tr w:rsidR="00F92633" w:rsidRPr="003040FE">
        <w:tc>
          <w:tcPr>
            <w:tcW w:w="283" w:type="dxa"/>
            <w:vMerge w:val="restart"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 w:rsidRPr="003040FE">
              <w:rPr>
                <w:rFonts w:ascii="Arial Narrow" w:hAnsi="Arial Narrow" w:cs="Arial Narrow"/>
                <w:sz w:val="16"/>
                <w:szCs w:val="16"/>
              </w:rPr>
              <w:t>.</w:t>
            </w:r>
          </w:p>
        </w:tc>
        <w:tc>
          <w:tcPr>
            <w:tcW w:w="852" w:type="dxa"/>
            <w:vMerge w:val="restart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 Narrow"/>
                <w:smallCaps/>
                <w:sz w:val="16"/>
                <w:szCs w:val="16"/>
              </w:rPr>
              <w:t>10</w:t>
            </w: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.0</w:t>
            </w:r>
            <w:r>
              <w:rPr>
                <w:rFonts w:ascii="Arial Narrow" w:hAnsi="Arial Narrow" w:cs="Arial Narrow"/>
                <w:smallCaps/>
                <w:sz w:val="16"/>
                <w:szCs w:val="16"/>
              </w:rPr>
              <w:t>9</w:t>
            </w: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.2014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Stowarzyszenie SW Udanin SoiK.512.1.2011</w:t>
            </w:r>
          </w:p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Adres  do korespondencji</w:t>
            </w:r>
          </w:p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Różana 11</w:t>
            </w:r>
          </w:p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55-340 Udanin</w:t>
            </w:r>
          </w:p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3040FE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1. Uwaga dot. wykreślenia z projektów miejscowych planów wszystkich zapisów umożliwiających realizację na terenie gminy Udanin elektrowni wiatrowych w zbyt bliskiej odległości od budynków mieszkalnych tj. 500 m i mniejszej oraz wnosi o ustalenie minimalnej odległości elektrowni wiatrowych od zabudowy na min.2000 m.</w:t>
            </w:r>
            <w:r>
              <w:rPr>
                <w:rStyle w:val="FontStyle53"/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Uwaga ogólna dotycząca elektrowni wiatrowych i stref ich oddziaływania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 xml:space="preserve">Tereny na których planuje sie lokalizowanie elektrowni wiatrowych zostały wskazane na podstawie obowiązującego suikzp gminy Udanin oraz wyników stosownych Raportów. </w:t>
            </w:r>
          </w:p>
          <w:p w:rsidR="00F92633" w:rsidRPr="003040FE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>Rozlokowanie elektrowni wiatrowych w większej odległości od zabudowań mogłoby powodować możliwość lokalizacji większych i mocniejszych (o większych mocach) elektrowni wiatrowych, których strefa oddziaływania na tereny sąsiednie uległaby zwiększeniu, co nie jest zgodne z przyjętą polityką gminy , w tym określoną w obowiązującym studium.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</w:tr>
      <w:tr w:rsidR="00F92633" w:rsidRPr="003040FE"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FF54DB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color w:val="auto"/>
                <w:sz w:val="16"/>
                <w:szCs w:val="16"/>
              </w:rPr>
            </w:pPr>
            <w:r w:rsidRPr="00FF54DB">
              <w:rPr>
                <w:rStyle w:val="FontStyle53"/>
                <w:rFonts w:ascii="Arial Narrow" w:hAnsi="Arial Narrow" w:cs="Arial Narrow"/>
                <w:color w:val="auto"/>
                <w:sz w:val="16"/>
                <w:szCs w:val="16"/>
              </w:rPr>
              <w:t>2 Składający uwagę wnosi o wstrzymanie się z uchwaleniem miejscowego do czasu prawnego uregulowania problematyki bezpiecznej lokalizacji elektrowni wiatrowych przez Parlament RP. W uwadze podniesiono treść pisma Departamentu Zdrowia Publicznego Ministerstwa Zdrowia (pismo znak MZ-ZP-Ś-078-21233-13/EM/12 z dnia 27 lutego 2012 r.) które zaleca lokalizowanie elektrowni wiatrowych w odległości nie mniejszej niż 2 km od domów zamieszkałych przez ludzi. Uwagę poparto zapisami  Ustawy z dnia 27 kwietnia 2001 r. Prawo ochrony środowiska art. 6 pkt. 2 mówi: „Kto podejmuje działalność, której negatywne oddziaływanie na środowisko nie jest jeszcze w pełni rozpoznane, jest obowiązany, kierując się przezornością, podjąć wszelkie możliwe środki zapobiegawcze". Dlatego składający uwagę  wnosi o: uchwalenie przez Radę Gminy planu miejscowego w części, bez obszarów planowanego zainwestowania niekubaturowego oraz terenów otwartych w skali 1:2000, gdzie wskazano lokalizację elektrowni wiatrowych oraz wskazuje Radzie Gminy możliwy scenariusz postępowania tj: uchwalenie miejscowego planu tylko dla obszarów zurbanizowanych. Informuje, iż jest to możliwe z punktu widzenia przepisów prawa (tj. ustawy o planowaniu i zagospodarowaniu przestrzennym). Uchwalenie planu miejscowego dla części obszaru nie spowoduje konieczności zmiany uchwały o przystąpieniu do sporządzenia miejscowego planu zagospodarowania przestrzennego i nie wymaga ponawiania procedury. Uchwalenie planu tylko dla obszarów zurbanizowanych umożliwi zrealizowanie głównego celu jakim jest uaktywnienia terenów pod zabudowę.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Uwaga ogólna dotycząca elektrowni wiatrowych i stref ich oddziaływania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 xml:space="preserve">Wstrzymanie prac jest dla mieszkańców  gminy niekorzystne, ze względu na oczekiwanie przez nich na nowy plan miejscowy i co za tym idzie brak możliwości realizacji swoich inwestycji. Uchwalenie planu miejscowego w części spowoduje z kolei, iż dla obszarów otwartych obowiązywać będzie dotychczasowy plan z 2006r. w którym dla terenów rolnych </w:t>
            </w:r>
            <w:r w:rsidRPr="00572C59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dopuszcza się prowadzenie sieci napowietrznej i podziemnej infrastruktury technicznej, stacji transformatorowych, masztów telekomunikacyjnych i </w:t>
            </w:r>
            <w:r w:rsidRPr="00572C59">
              <w:rPr>
                <w:rFonts w:ascii="Arial Narrow" w:hAnsi="Arial Narrow" w:cs="Arial Narrow"/>
                <w:i/>
                <w:iCs/>
                <w:sz w:val="16"/>
                <w:szCs w:val="16"/>
                <w:u w:val="single"/>
              </w:rPr>
              <w:t>elektrowni wiatrowej,</w:t>
            </w:r>
            <w:r w:rsidRPr="00572C59">
              <w:rPr>
                <w:rFonts w:ascii="Arial Narrow" w:hAnsi="Arial Narrow" w:cs="Arial Narrow"/>
                <w:i/>
                <w:iCs/>
                <w:sz w:val="16"/>
                <w:szCs w:val="16"/>
              </w:rPr>
              <w:t xml:space="preserve"> zgodnie z obowiązującymi przepisami szczególnymi</w:t>
            </w:r>
            <w:r w:rsidRPr="00572C59">
              <w:rPr>
                <w:rFonts w:ascii="Arial Narrow" w:hAnsi="Arial Narrow" w:cs="Arial Narrow"/>
                <w:sz w:val="16"/>
                <w:szCs w:val="16"/>
              </w:rPr>
              <w:t>. Zapisy te są niekorzystne dla polityki przestrzennej gminy, gdyż nie wskazują jednoznacznych lokalizacji elektrowni wiatrowych a co za tym idzie mogą powodować negatywne skutki.</w:t>
            </w:r>
          </w:p>
        </w:tc>
      </w:tr>
      <w:tr w:rsidR="00F92633" w:rsidRPr="003040FE"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FF54DB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color w:val="auto"/>
                <w:sz w:val="16"/>
                <w:szCs w:val="16"/>
              </w:rPr>
            </w:pPr>
            <w:r w:rsidRPr="00FF54DB">
              <w:rPr>
                <w:rStyle w:val="FontStyle53"/>
                <w:rFonts w:ascii="Arial Narrow" w:hAnsi="Arial Narrow" w:cs="Arial Narrow"/>
                <w:color w:val="auto"/>
                <w:sz w:val="16"/>
                <w:szCs w:val="16"/>
              </w:rPr>
              <w:t>3. Uwaga dot. sporządzenia prognozy skutków finansowych planu miejscowego uwzględniającej w przypadku realizacji budowy elektrowni wiatrowych kosztów takich jak: spadek wartości nieruchomości znajdujących się w strefie oddziaływania (niekorzystne sąsiedztwo), zmniejszenie dochodów z tytułu podatków od nieruchomości (zmniejszenie zabudowy mieszkalno-usługowęj w sąsiedztwie farm wiatrowych), zmniejszenie dochodów Gminy z tytułu udziału w podatku PIT mieszkańców (brak nowych zasiedleń, migracje ludności z terenów sąsiadujących z elektrowniami).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Uwaga ogólna dotycząca elektrowni wiatrowych i stref ich oddziaływania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 xml:space="preserve">Sporządzona prognoza skutków finansowych uchwalenia planu uwzględnia wszystkie wymagane zmienne, a jej autor uwzględniał dane dostępne na dzień jej sporządzania. </w:t>
            </w:r>
          </w:p>
        </w:tc>
      </w:tr>
      <w:tr w:rsidR="00F92633" w:rsidRPr="003040FE"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FF54DB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color w:val="auto"/>
                <w:sz w:val="16"/>
                <w:szCs w:val="16"/>
              </w:rPr>
            </w:pPr>
            <w:r w:rsidRPr="00FF54DB">
              <w:rPr>
                <w:rStyle w:val="FontStyle53"/>
                <w:rFonts w:ascii="Arial Narrow" w:hAnsi="Arial Narrow" w:cs="Arial Narrow"/>
                <w:color w:val="auto"/>
                <w:sz w:val="16"/>
                <w:szCs w:val="16"/>
              </w:rPr>
              <w:t>4. Uwaga dot. uwzględnienia w mpzp stref oddziaływania od elektrowni wiatrowych lokalizowanych w gminie Wądroże Wielkie bezpośrednio przy granicy z gminą Udanin -turbin o wysokości 220m.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 xml:space="preserve">Uwaga dotycząca elektrowni wiatrowych i stref ich oddziaływania lokalizowanych w gminie Wądroże Wielkie 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>W związku z negatywną opinią Wójta Gminy Udanin do projektu planu dla części miejscowości Granowice, Gądków i Jenków w gminie Wądroże Wielkie oraz brakiem zgody dla wkraczania na teren gminy Udanin stref oddziaływania od elektrowni wiatrowych lokalizowanych w gminie Wądroże Wielkie, uwaga nie może być uwzględniona.</w:t>
            </w:r>
          </w:p>
        </w:tc>
      </w:tr>
      <w:tr w:rsidR="00F92633" w:rsidRPr="003040FE"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3040FE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5</w:t>
            </w:r>
            <w:r w:rsidRPr="003040FE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. Uwaga dot. zminimalizowania (poprzez zmianę lokalizacji elektrowni wiatrowych) do max.30 godzin w skali roku (ze względu na brak regulacji prawnych przyjmując normy niemieckie jako przykład „dobrej praktyki") zacienienia sołectw w obrębie których zlokalizowano elektrownie wiatrowe - mapka zacienienia stanowiła załącznik do Raportu o oddziaływaniu na środowisko dla przedsięwzięcia polegającego na budowie zespołu elektrowni wiatrowych „UDANIN"- Poznań, czerwiec 2010 - inwestor Farma Wiatrowa 5. Składający uwagę prosi w odpowiedzi na uwagę podać numery nieruchomości, które będą posiadały największą ilość godzin zacienienia dla poszczególnych sołectw w przypadku pozostawienia turbin w obecnej lokalizacji.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Uwaga ogólna dotycząca elektrowni wiatrowych i stref ich oddziaływania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 xml:space="preserve">Na rysunku planu została przedstawiona granica strefy ponadnormatywnego oddziaływania elektrowni wiatrowych, w strefie tej zawiera sie wszelkie negatywne oddziaływanie. Zgodnie z obowiązującym prawem, projekt planu miejscowego wskazuje strefy ochronne związane z ograniczeniami w zabudowie oraz zagospodarowaniu i użytkowaniu terenu związane z lokalizacją urządzeń wytwarzających energię z odnawialnych źródeł energii o mocy przekraczającej 100 kW. </w:t>
            </w:r>
          </w:p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 xml:space="preserve">Ponadto analiza zacienienia nie jest wykonywana w ramach prac nad mpzp, z tego względu nie istnieje możliwość dokładnego określenia ilości godzin zacienienia dla poszczególnych </w:t>
            </w:r>
            <w:r w:rsidRPr="00572C59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nieruchomości</w:t>
            </w:r>
            <w:r w:rsidRPr="00572C59">
              <w:rPr>
                <w:rFonts w:ascii="Arial Narrow" w:hAnsi="Arial Narrow" w:cs="Arial Narrow"/>
                <w:sz w:val="16"/>
                <w:szCs w:val="16"/>
              </w:rPr>
              <w:t xml:space="preserve">. Sporządzający mpzp korzysta z materiałów wejściowych wytworzonych na wcześniejszych etapach, tj. w szczególności z </w:t>
            </w:r>
            <w:r w:rsidRPr="00572C59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Raportów o oddziaływaniu na środowisko dla tych przedsięwzięć, do których odsyła zainteresowaną.</w:t>
            </w:r>
          </w:p>
        </w:tc>
      </w:tr>
      <w:tr w:rsidR="00F92633" w:rsidRPr="003040FE"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3040FE" w:rsidRDefault="00F92633" w:rsidP="00C47D2A">
            <w:pPr>
              <w:pStyle w:val="Style29"/>
              <w:widowControl/>
              <w:spacing w:line="240" w:lineRule="auto"/>
              <w:ind w:firstLine="0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6. Uwaga dot. wrysowania dla poszczególnych elektrowni wiatrowych izolinii charakteryzujących emisję hałasu, wyliczoną dla współczynnika gruntu G=0. Warunki takie będą występować w zimie przy zmrożonym pokrytym śniegiem gruncie. Jako podstawę do wyliczeń powinno się również przyjąć warunki pracy siłowni typowych dla urządzeń o mocy nominalnej do 3,0 MW takie jak dopuszcza się w tekście planu.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Uwaga ogólna dotycząca elektrowni wiatrowych i stref ich oddziaływania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 xml:space="preserve">Na rysunku planu została przedstawiona granica strefy ponadnormatywnego oddziaływania elektrowni wiatrowych, w strefie tej zawiera sie także prognozowana emisja hałasu. Zgodnie z obowiązującym prawem, projekt planu miejscowego wskazuje strefy ochronne związane z ograniczeniami w zabudowie oraz zagospodarowaniu i użytkowaniu terenu związane z lokalizacją urządzeń wytwarzających energię z odnawialnych źródeł energii o mocy przekraczającej 100 kW. </w:t>
            </w:r>
          </w:p>
        </w:tc>
      </w:tr>
      <w:tr w:rsidR="00F92633" w:rsidRPr="003040FE"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3040FE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7. Uwaga dot. wprowadzenia zapisów dot. kwestii bezpieczeństwa tj. naniesienia na rysunek planu stref potencjalnie niebezpiecznych o zasięgu min. 300 m</w:t>
            </w:r>
            <w:r w:rsidRPr="003040FE">
              <w:rPr>
                <w:rStyle w:val="FontStyle53"/>
                <w:rFonts w:ascii="Arial Narrow" w:hAnsi="Arial Narrow" w:cs="Arial Narrow"/>
                <w:b/>
                <w:bCs/>
                <w:sz w:val="16"/>
                <w:szCs w:val="16"/>
              </w:rPr>
              <w:t xml:space="preserve">, </w:t>
            </w:r>
            <w:r w:rsidRPr="003040FE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zgodnie z informacjami zawartymi w „Raporcie o oddziaływaniu na środowisko dla przedsięwzięcia polegającego na budowie zespołu elektrowni wiatrowych UDANIN"- Poznań, czerwiec 2010 - inwestor Farma Wiatrowa 5.</w:t>
            </w:r>
          </w:p>
          <w:p w:rsidR="00F92633" w:rsidRPr="003040FE" w:rsidRDefault="00F92633" w:rsidP="00C47D2A">
            <w:pPr>
              <w:pStyle w:val="Style11"/>
              <w:widowControl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Ponadto składający uwagę przypomina, że ustawa z dnia 8 marca 1990 r. o samorządzie terytorialnym art. 7 ust. 1 nakłada na władze Gminy między innymi zadanie obejmujące sprawy ochrony zdrowia. Dalsze prowadzenie postępowania administracyjnego zmierzającego do zlokalizowania elektrowni wiatrowych oraz uchwalenie planu z lokalizacją elektrowni wiatrowych w zbyt bliskiej odległości od budynków i bezpośrednio przy drogach publicznych naraża Gminę na zarzut próby sprowadzenia zagrożenia zdrowia i życia na mieszkańców Gminy. A jednocześnie może w przyszłości spowodować roszczenia odszkodowawcze, które będą skierowane nie tylko do instytucji samorządowej ale również indywidualnie do każdego z członków Rady Gminy jako osobiście odpowiedzialnych za uchwalenie planu wprowadzającego możliwość realizacji turbin wiatrowych w złej lokalizacji.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Uwaga ogólna dotycząca elektrowni wiatrowych i stref ich oddziaływania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D86616" w:rsidRDefault="00F92633" w:rsidP="00C47D2A">
            <w:pPr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Z</w:t>
            </w:r>
            <w:r w:rsidRPr="00572C59">
              <w:rPr>
                <w:rFonts w:ascii="Arial Narrow" w:hAnsi="Arial Narrow" w:cs="Arial Narrow"/>
                <w:sz w:val="16"/>
                <w:szCs w:val="16"/>
              </w:rPr>
              <w:t>godnie z obowiązującym prawem, projekt planu miejscowego wskazuje strefy ochronne związane z ograniczeniami w zabudowie oraz zagospodarowaniu i użytkowaniu terenu związane z lokalizacją urządzeń wytwarzających energię z odnawialnych źródeł energii o mocy przekraczającej 100 kW; plan nie reguluje kwestii bezpieczeństwa, a je uwzględnia w swoich rozwiązaniach;</w:t>
            </w:r>
          </w:p>
        </w:tc>
      </w:tr>
      <w:tr w:rsidR="00F92633" w:rsidRPr="003040FE"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3040FE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8. Składający uwagę informuje, iż elektrownie wiatrowe nie mogą być zlokalizowane w odległości mniejszej niż 200 m od granic lasu i nie będących lasem skupień drzew o powierzchni 0,1 ha lub większej.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Uwaga ogólna dotycząca elektrowni wiatrowych i stref ich oddziaływania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>Wymogi są uwzględniane w rozwiązaniach planu. Na terenach rolnych dopuszcza się wprowadzanie zalesień na gruntach niskich klas bonitacyjnych w odległości ponad 250m od lokalizowanych elektrowni wiatrowych.</w:t>
            </w:r>
          </w:p>
        </w:tc>
      </w:tr>
      <w:tr w:rsidR="00F92633" w:rsidRPr="003040FE"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3040FE" w:rsidRDefault="00F92633" w:rsidP="00C47D2A">
            <w:pPr>
              <w:pStyle w:val="Style29"/>
              <w:widowControl/>
              <w:spacing w:line="240" w:lineRule="auto"/>
              <w:ind w:firstLine="0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9. Składający uwagę informuje, że w prognozie nie dokonano rozpoznania geologicznego, geotechnicznego, sozologicznego oraz warunków gruntowo - wodnych pod kątem realizowanych inwestycji . Wnosi się o uzupełnienie prognozy w tym zakresie.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 xml:space="preserve">Uwaga ogólna dotycząca elektrowni wiatrowych 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 xml:space="preserve">Uwaga nie dotyczy zapisów projektu mpzp i nie podlega rozpatrzeniu w procedurze jego sporządzania. </w:t>
            </w:r>
          </w:p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>Uwaga rozpatrzona w postępowaniu OOŚ.</w:t>
            </w:r>
          </w:p>
        </w:tc>
      </w:tr>
      <w:tr w:rsidR="00F92633" w:rsidRPr="003040FE">
        <w:trPr>
          <w:trHeight w:val="1285"/>
        </w:trPr>
        <w:tc>
          <w:tcPr>
            <w:tcW w:w="283" w:type="dxa"/>
            <w:vMerge/>
            <w:vAlign w:val="center"/>
          </w:tcPr>
          <w:p w:rsidR="00F92633" w:rsidRPr="003040FE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852" w:type="dxa"/>
            <w:vMerge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:rsidR="00F92633" w:rsidRPr="003040FE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3040FE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10. Składający uwagę informuje, że Raport zawiera sprzeczność w zakresie negatywnego wpływu elektrowni wiatrowych na środowisko w tym również na ludzi , albowiem stwierdza, że takie negatywne oddziaływanie nie zachodzi i jednocześnie wskazuje na konieczność minimalizowania owego negatywnego i uciążliwego oddziaływania. Wnosi o precyzyjny i jednoznaczny opis negatywnych oddziaływań.</w:t>
            </w:r>
          </w:p>
        </w:tc>
        <w:tc>
          <w:tcPr>
            <w:tcW w:w="1417" w:type="dxa"/>
            <w:vAlign w:val="center"/>
          </w:tcPr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miejscowości: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Różana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Udanin</w:t>
            </w:r>
          </w:p>
          <w:p w:rsidR="00F92633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Piekary</w:t>
            </w:r>
          </w:p>
          <w:p w:rsidR="00F92633" w:rsidRPr="003040FE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Lusina</w:t>
            </w:r>
          </w:p>
        </w:tc>
        <w:tc>
          <w:tcPr>
            <w:tcW w:w="851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z w:val="16"/>
                <w:szCs w:val="16"/>
              </w:rPr>
              <w:t>Uwaga ogólna dotycząca elektrowni wiatrowych</w:t>
            </w:r>
          </w:p>
        </w:tc>
        <w:tc>
          <w:tcPr>
            <w:tcW w:w="1134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smallCaps/>
                <w:sz w:val="16"/>
                <w:szCs w:val="16"/>
              </w:rPr>
              <w:t>-----</w:t>
            </w:r>
          </w:p>
        </w:tc>
        <w:tc>
          <w:tcPr>
            <w:tcW w:w="992" w:type="dxa"/>
            <w:vAlign w:val="center"/>
          </w:tcPr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mallCaps/>
                <w:sz w:val="16"/>
                <w:szCs w:val="16"/>
              </w:rPr>
              <w:t>-</w:t>
            </w:r>
          </w:p>
          <w:p w:rsidR="00F92633" w:rsidRPr="003040FE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3040FE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nieuwzględniona</w:t>
            </w:r>
          </w:p>
        </w:tc>
        <w:tc>
          <w:tcPr>
            <w:tcW w:w="4394" w:type="dxa"/>
            <w:vAlign w:val="center"/>
          </w:tcPr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572C59">
              <w:rPr>
                <w:rFonts w:ascii="Arial Narrow" w:hAnsi="Arial Narrow" w:cs="Arial Narrow"/>
                <w:sz w:val="16"/>
                <w:szCs w:val="16"/>
              </w:rPr>
              <w:t>Uwaga nie dotyczy zapisów projektu mpzp i nie podlega rozpatrzeniu w procedurze jego sporządzania. Uwaga, jak zapisano, dotyczy raportu</w:t>
            </w:r>
          </w:p>
        </w:tc>
      </w:tr>
      <w:tr w:rsidR="00F92633" w:rsidRPr="003040FE">
        <w:tc>
          <w:tcPr>
            <w:tcW w:w="283" w:type="dxa"/>
            <w:vAlign w:val="center"/>
          </w:tcPr>
          <w:p w:rsidR="00F92633" w:rsidRPr="00D73904" w:rsidRDefault="00F92633" w:rsidP="00C47D2A">
            <w:pPr>
              <w:ind w:right="-70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852" w:type="dxa"/>
            <w:vAlign w:val="center"/>
          </w:tcPr>
          <w:p w:rsidR="00F92633" w:rsidRPr="00D73904" w:rsidRDefault="00F92633" w:rsidP="00C47D2A">
            <w:pPr>
              <w:jc w:val="center"/>
              <w:rPr>
                <w:rFonts w:ascii="Arial Narrow" w:hAnsi="Arial Narrow" w:cs="Arial Narrow"/>
                <w:smallCaps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mallCaps/>
                <w:sz w:val="16"/>
                <w:szCs w:val="16"/>
              </w:rPr>
              <w:t>09.09.2014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F92633" w:rsidRPr="00D73904" w:rsidRDefault="00F92633" w:rsidP="00C47D2A">
            <w:pPr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Adrian Chałupiński 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:rsidR="00F92633" w:rsidRPr="00D73904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Uwaga dotycząca usunięcia sprzeczności między tekstem a rysunkiem projektu planu w zakresie oznaczenia obiektu wpisanego do wojewódzkiej ewidencji zabytków</w:t>
            </w:r>
          </w:p>
          <w:p w:rsidR="00F92633" w:rsidRPr="00D73904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</w:p>
          <w:p w:rsidR="00F92633" w:rsidRPr="00D73904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Naruszenie zasady równego traktowania przez władze publiczne oraz nieuwzględnienie wszystkich obiektów zabytkowych.</w:t>
            </w:r>
          </w:p>
          <w:p w:rsidR="00F92633" w:rsidRPr="00D73904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</w:p>
          <w:p w:rsidR="00F92633" w:rsidRPr="00D73904" w:rsidRDefault="00F92633" w:rsidP="00C47D2A">
            <w:pPr>
              <w:tabs>
                <w:tab w:val="left" w:pos="355"/>
              </w:tabs>
              <w:jc w:val="both"/>
              <w:rPr>
                <w:rStyle w:val="FontStyle53"/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Style w:val="FontStyle53"/>
                <w:rFonts w:ascii="Arial Narrow" w:hAnsi="Arial Narrow" w:cs="Arial Narrow"/>
                <w:sz w:val="16"/>
                <w:szCs w:val="16"/>
              </w:rPr>
              <w:t>Niedopuszczalne ujecie całej miejscowości strefa ochrony konserwatorskiej.</w:t>
            </w:r>
          </w:p>
        </w:tc>
        <w:tc>
          <w:tcPr>
            <w:tcW w:w="1417" w:type="dxa"/>
            <w:vAlign w:val="center"/>
          </w:tcPr>
          <w:p w:rsidR="00F92633" w:rsidRPr="00D73904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dz. nr 264 </w:t>
            </w:r>
          </w:p>
          <w:p w:rsidR="00F92633" w:rsidRPr="00D73904" w:rsidRDefault="00F92633" w:rsidP="00C47D2A">
            <w:pPr>
              <w:ind w:left="72"/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>obr. Lusina</w:t>
            </w:r>
          </w:p>
        </w:tc>
        <w:tc>
          <w:tcPr>
            <w:tcW w:w="851" w:type="dxa"/>
            <w:vAlign w:val="center"/>
          </w:tcPr>
          <w:p w:rsidR="00F92633" w:rsidRPr="00D73904" w:rsidRDefault="00F92633" w:rsidP="00C47D2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>Uwaga ogólna dotycząca obiektów w ewidencji zabytków</w:t>
            </w:r>
          </w:p>
        </w:tc>
        <w:tc>
          <w:tcPr>
            <w:tcW w:w="1134" w:type="dxa"/>
            <w:vAlign w:val="center"/>
          </w:tcPr>
          <w:p w:rsidR="00F92633" w:rsidRPr="00D73904" w:rsidRDefault="00F92633" w:rsidP="00C47D2A">
            <w:pPr>
              <w:ind w:left="72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+</w:t>
            </w:r>
          </w:p>
          <w:p w:rsidR="00F92633" w:rsidRPr="00D73904" w:rsidRDefault="00F92633" w:rsidP="00C47D2A">
            <w:pPr>
              <w:ind w:left="72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uwzględniona w części sprostowania oznaczenia obiektu wpisanego do wojewódzkiej ewidencji zabytków położonego na dz. nr 264 </w:t>
            </w:r>
          </w:p>
          <w:p w:rsidR="00F92633" w:rsidRPr="00D73904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obr. Lusina</w:t>
            </w:r>
          </w:p>
        </w:tc>
        <w:tc>
          <w:tcPr>
            <w:tcW w:w="992" w:type="dxa"/>
            <w:vAlign w:val="center"/>
          </w:tcPr>
          <w:p w:rsidR="00F92633" w:rsidRPr="00D73904" w:rsidRDefault="00F92633" w:rsidP="00C47D2A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- nieuwzględniona w pozostałej części</w:t>
            </w:r>
          </w:p>
        </w:tc>
        <w:tc>
          <w:tcPr>
            <w:tcW w:w="4394" w:type="dxa"/>
            <w:vAlign w:val="center"/>
          </w:tcPr>
          <w:p w:rsidR="00F92633" w:rsidRPr="00D73904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>Zmiana w części uwzględnionej doprowadzi do zapewnienia spójności tekstu i rysunku planu, nie wpływając na ustalenia merytoryczne, z tego względu uwzględnieni tej części jest możliwe.</w:t>
            </w:r>
          </w:p>
          <w:p w:rsidR="00F92633" w:rsidRPr="00D73904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F92633" w:rsidRPr="00D73904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>Zgodnie z art. 19 ust. 1 i 3 ustawy z dnia 23 lipca 2003 r. o ochronie zabytków i opiece nad zabytkami, w planie miejscowym zapewnia się ochronę zabytków oraz ustala sie strefy ochrony konserwatorskiej, mające na celu ochronę znajdujących się na tym obszarze zabytków. W związku z powyższym celowe i niezbędne było wyznaczenie stref ochrony konserwatorskiej co nastąpiło również na wniosek Dolnośląskiego Wojewódzkiego Konserwatora Zabytków. P</w:t>
            </w:r>
            <w:r>
              <w:rPr>
                <w:rFonts w:ascii="Arial Narrow" w:hAnsi="Arial Narrow" w:cs="Arial Narrow"/>
                <w:sz w:val="16"/>
                <w:szCs w:val="16"/>
              </w:rPr>
              <w:t>rojekt p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>lan</w:t>
            </w:r>
            <w:r>
              <w:rPr>
                <w:rFonts w:ascii="Arial Narrow" w:hAnsi="Arial Narrow" w:cs="Arial Narrow"/>
                <w:sz w:val="16"/>
                <w:szCs w:val="16"/>
              </w:rPr>
              <w:t>u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miejscow</w:t>
            </w:r>
            <w:r>
              <w:rPr>
                <w:rFonts w:ascii="Arial Narrow" w:hAnsi="Arial Narrow" w:cs="Arial Narrow"/>
                <w:sz w:val="16"/>
                <w:szCs w:val="16"/>
              </w:rPr>
              <w:t>ego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został uzgodniony z właściwym organem, który </w:t>
            </w:r>
            <w:r>
              <w:rPr>
                <w:rFonts w:ascii="Arial Narrow" w:hAnsi="Arial Narrow" w:cs="Arial Narrow"/>
                <w:sz w:val="16"/>
                <w:szCs w:val="16"/>
              </w:rPr>
              <w:t>tym samym zaakceptował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wskazan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obiekt</w:t>
            </w:r>
            <w:r>
              <w:rPr>
                <w:rFonts w:ascii="Arial Narrow" w:hAnsi="Arial Narrow" w:cs="Arial Narrow"/>
                <w:sz w:val="16"/>
                <w:szCs w:val="16"/>
              </w:rPr>
              <w:t>y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objęt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ochroną oraz wyznaczon</w:t>
            </w:r>
            <w:r>
              <w:rPr>
                <w:rFonts w:ascii="Arial Narrow" w:hAnsi="Arial Narrow" w:cs="Arial Narrow"/>
                <w:sz w:val="16"/>
                <w:szCs w:val="16"/>
              </w:rPr>
              <w:t>e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stref</w:t>
            </w:r>
            <w:r>
              <w:rPr>
                <w:rFonts w:ascii="Arial Narrow" w:hAnsi="Arial Narrow" w:cs="Arial Narrow"/>
                <w:sz w:val="16"/>
                <w:szCs w:val="16"/>
              </w:rPr>
              <w:t>y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wraz z ustalonymi dla nich nakazami, zakazami i dopuszczeniami.</w:t>
            </w:r>
          </w:p>
          <w:p w:rsidR="00F92633" w:rsidRPr="00D73904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</w:p>
          <w:p w:rsidR="00F92633" w:rsidRPr="00D73904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>P</w:t>
            </w:r>
            <w:r>
              <w:rPr>
                <w:rFonts w:ascii="Arial Narrow" w:hAnsi="Arial Narrow" w:cs="Arial Narrow"/>
                <w:sz w:val="16"/>
                <w:szCs w:val="16"/>
              </w:rPr>
              <w:t>rojekt p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>lan</w:t>
            </w:r>
            <w:r>
              <w:rPr>
                <w:rFonts w:ascii="Arial Narrow" w:hAnsi="Arial Narrow" w:cs="Arial Narrow"/>
                <w:sz w:val="16"/>
                <w:szCs w:val="16"/>
              </w:rPr>
              <w:t>u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uwzględnia wszystkie obiekty zabytkowe, zgodnie z GEZ i obiektami WKZ udostępnionymi przez ten organ ramach wniosku do sporządzanego mpzp i następnie zweryfikowanego w etapie opiniowania i uzgadniania. Materiały podlegające uzgodnieniom są aktualne na dzień udostępnienia projektu planu do uzgodnień, co jest zgodne z </w:t>
            </w:r>
            <w:r w:rsidRPr="00D73904">
              <w:rPr>
                <w:rFonts w:ascii="Arial Narrow" w:hAnsi="Arial Narrow"/>
                <w:sz w:val="16"/>
                <w:szCs w:val="16"/>
              </w:rPr>
              <w:t>§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 10 ust. 1 rozporządzenia Ministra Infrastruktury w sprawie wymaganego zakresu projektu miejscowego planu zagospodarowania przestrzennego. 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Projekt planu, jak wcześniej przytoczono, </w:t>
            </w:r>
            <w:r w:rsidRPr="00D73904">
              <w:rPr>
                <w:rFonts w:ascii="Arial Narrow" w:hAnsi="Arial Narrow" w:cs="Arial Narrow"/>
                <w:sz w:val="16"/>
                <w:szCs w:val="16"/>
              </w:rPr>
              <w:t xml:space="preserve">został uzgodniony w zakresie obiektów i obszarów zabytkowych, wyznaczonych stref ochrony konserwatorskiej oraz zapisów dla nich. </w:t>
            </w:r>
          </w:p>
          <w:p w:rsidR="00F92633" w:rsidRPr="00D73904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>Plan sporządzany jest w procedurze określonej w art. 17 ustawy o planowaniu i zagospodarowaniu przestrzennym.</w:t>
            </w:r>
          </w:p>
          <w:p w:rsidR="00F92633" w:rsidRPr="00572C59" w:rsidRDefault="00F92633" w:rsidP="00C47D2A">
            <w:pPr>
              <w:tabs>
                <w:tab w:val="left" w:pos="355"/>
              </w:tabs>
              <w:ind w:left="72"/>
              <w:jc w:val="both"/>
              <w:rPr>
                <w:rFonts w:ascii="Arial Narrow" w:hAnsi="Arial Narrow" w:cs="Arial Narrow"/>
                <w:sz w:val="16"/>
                <w:szCs w:val="16"/>
              </w:rPr>
            </w:pPr>
            <w:r w:rsidRPr="00D73904">
              <w:rPr>
                <w:rFonts w:ascii="Arial Narrow" w:hAnsi="Arial Narrow" w:cs="Arial Narrow"/>
                <w:sz w:val="16"/>
                <w:szCs w:val="16"/>
              </w:rPr>
              <w:t>Zgodnie z art. 26 ust. 1 ustawy o planowaniu i zagospodarowaniu przestrzennym organ, z którym uzgodniono projekt planu miejscowego, ponosi koszty zmiany tego projektu, spowodowany późniejszą zmianą stanowiska.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 </w:t>
            </w:r>
          </w:p>
        </w:tc>
      </w:tr>
    </w:tbl>
    <w:p w:rsidR="00F92633" w:rsidRPr="003C2DA5" w:rsidRDefault="00F92633" w:rsidP="008E1CB5">
      <w:pPr>
        <w:autoSpaceDE w:val="0"/>
        <w:autoSpaceDN w:val="0"/>
        <w:adjustRightInd w:val="0"/>
        <w:ind w:left="9356"/>
        <w:rPr>
          <w:rFonts w:ascii="Arial" w:hAnsi="Arial" w:cs="Arial"/>
          <w:sz w:val="4"/>
          <w:szCs w:val="4"/>
        </w:rPr>
      </w:pPr>
    </w:p>
    <w:p w:rsidR="00F92633" w:rsidRPr="003C2DA5" w:rsidRDefault="00F92633" w:rsidP="008E1CB5">
      <w:pPr>
        <w:autoSpaceDE w:val="0"/>
        <w:autoSpaceDN w:val="0"/>
        <w:adjustRightInd w:val="0"/>
        <w:ind w:left="9356"/>
        <w:rPr>
          <w:rFonts w:ascii="Arial" w:hAnsi="Arial" w:cs="Arial"/>
          <w:sz w:val="4"/>
          <w:szCs w:val="4"/>
        </w:rPr>
      </w:pPr>
    </w:p>
    <w:p w:rsidR="00F92633" w:rsidRPr="003C2DA5" w:rsidRDefault="00F92633" w:rsidP="008E1CB5">
      <w:pPr>
        <w:autoSpaceDE w:val="0"/>
        <w:autoSpaceDN w:val="0"/>
        <w:adjustRightInd w:val="0"/>
        <w:ind w:left="9356"/>
        <w:rPr>
          <w:rFonts w:ascii="Arial" w:hAnsi="Arial" w:cs="Arial"/>
          <w:sz w:val="4"/>
          <w:szCs w:val="4"/>
        </w:rPr>
      </w:pPr>
    </w:p>
    <w:p w:rsidR="00F92633" w:rsidRPr="003C2DA5" w:rsidRDefault="00F92633" w:rsidP="008E1CB5">
      <w:pPr>
        <w:autoSpaceDE w:val="0"/>
        <w:autoSpaceDN w:val="0"/>
        <w:adjustRightInd w:val="0"/>
        <w:ind w:left="9356"/>
        <w:rPr>
          <w:rFonts w:ascii="Arial" w:hAnsi="Arial" w:cs="Arial"/>
          <w:sz w:val="4"/>
          <w:szCs w:val="4"/>
        </w:rPr>
      </w:pPr>
    </w:p>
    <w:p w:rsidR="00F92633" w:rsidRPr="003C2DA5" w:rsidRDefault="00F92633" w:rsidP="008E1CB5">
      <w:pPr>
        <w:autoSpaceDE w:val="0"/>
        <w:autoSpaceDN w:val="0"/>
        <w:adjustRightInd w:val="0"/>
        <w:ind w:left="9356"/>
        <w:rPr>
          <w:rFonts w:ascii="Arial" w:hAnsi="Arial" w:cs="Arial"/>
          <w:sz w:val="4"/>
          <w:szCs w:val="4"/>
        </w:rPr>
      </w:pPr>
    </w:p>
    <w:p w:rsidR="00F92633" w:rsidRDefault="00F92633" w:rsidP="008E1CB5">
      <w:pPr>
        <w:autoSpaceDE w:val="0"/>
        <w:autoSpaceDN w:val="0"/>
        <w:adjustRightInd w:val="0"/>
        <w:ind w:left="9356"/>
        <w:rPr>
          <w:rFonts w:ascii="Arial" w:hAnsi="Arial" w:cs="Arial"/>
          <w:sz w:val="4"/>
          <w:szCs w:val="4"/>
        </w:rPr>
      </w:pPr>
    </w:p>
    <w:p w:rsidR="00F92633" w:rsidRDefault="00F92633" w:rsidP="008E1CB5">
      <w:pPr>
        <w:autoSpaceDE w:val="0"/>
        <w:autoSpaceDN w:val="0"/>
        <w:adjustRightInd w:val="0"/>
        <w:ind w:left="9356"/>
        <w:rPr>
          <w:rFonts w:ascii="Arial" w:hAnsi="Arial" w:cs="Arial"/>
          <w:sz w:val="4"/>
          <w:szCs w:val="4"/>
        </w:rPr>
      </w:pPr>
    </w:p>
    <w:p w:rsidR="00F92633" w:rsidRPr="003C2DA5" w:rsidRDefault="00F92633" w:rsidP="008E1CB5">
      <w:pPr>
        <w:autoSpaceDE w:val="0"/>
        <w:autoSpaceDN w:val="0"/>
        <w:adjustRightInd w:val="0"/>
        <w:ind w:left="9356"/>
        <w:rPr>
          <w:rFonts w:ascii="Arial" w:hAnsi="Arial" w:cs="Arial"/>
          <w:sz w:val="4"/>
          <w:szCs w:val="4"/>
        </w:rPr>
      </w:pPr>
    </w:p>
    <w:p w:rsidR="00F92633" w:rsidRPr="003C2DA5" w:rsidRDefault="00F92633" w:rsidP="008E1CB5">
      <w:pPr>
        <w:rPr>
          <w:rFonts w:ascii="Arial" w:hAnsi="Arial" w:cs="Arial"/>
          <w:sz w:val="4"/>
          <w:szCs w:val="4"/>
        </w:rPr>
      </w:pPr>
    </w:p>
    <w:p w:rsidR="00F92633" w:rsidRPr="003C2DA5" w:rsidRDefault="00F92633" w:rsidP="008E1CB5">
      <w:pPr>
        <w:rPr>
          <w:rFonts w:ascii="Arial" w:hAnsi="Arial" w:cs="Arial"/>
          <w:sz w:val="4"/>
          <w:szCs w:val="4"/>
        </w:rPr>
      </w:pPr>
    </w:p>
    <w:p w:rsidR="00F92633" w:rsidRPr="003C2DA5" w:rsidRDefault="00F92633" w:rsidP="008E1CB5">
      <w:pPr>
        <w:autoSpaceDE w:val="0"/>
        <w:autoSpaceDN w:val="0"/>
        <w:adjustRightInd w:val="0"/>
        <w:ind w:left="9356"/>
        <w:rPr>
          <w:rFonts w:ascii="Arial Narrow" w:hAnsi="Arial Narrow" w:cs="Arial Narrow"/>
          <w:sz w:val="18"/>
          <w:szCs w:val="18"/>
        </w:rPr>
      </w:pPr>
      <w:r w:rsidRPr="003C2DA5">
        <w:rPr>
          <w:rFonts w:ascii="Arial Narrow" w:hAnsi="Arial Narrow" w:cs="Arial Narrow"/>
          <w:sz w:val="18"/>
          <w:szCs w:val="18"/>
        </w:rPr>
        <w:t>Wójt Gminy Udanin</w:t>
      </w:r>
    </w:p>
    <w:p w:rsidR="00F92633" w:rsidRPr="003C2DA5" w:rsidRDefault="00F92633" w:rsidP="008E1CB5">
      <w:pPr>
        <w:autoSpaceDE w:val="0"/>
        <w:autoSpaceDN w:val="0"/>
        <w:adjustRightInd w:val="0"/>
        <w:ind w:left="9356"/>
        <w:rPr>
          <w:rFonts w:ascii="Arial Narrow" w:hAnsi="Arial Narrow" w:cs="Arial Narrow"/>
          <w:sz w:val="18"/>
          <w:szCs w:val="18"/>
        </w:rPr>
      </w:pPr>
    </w:p>
    <w:p w:rsidR="00F92633" w:rsidRPr="003C2DA5" w:rsidRDefault="00F92633" w:rsidP="00046FD4">
      <w:pPr>
        <w:ind w:left="9356"/>
        <w:rPr>
          <w:rFonts w:ascii="Arial Narrow" w:hAnsi="Arial Narrow" w:cs="Arial Narrow"/>
          <w:sz w:val="18"/>
          <w:szCs w:val="18"/>
        </w:rPr>
      </w:pPr>
      <w:r w:rsidRPr="003C2DA5">
        <w:rPr>
          <w:rFonts w:ascii="Arial Narrow" w:hAnsi="Arial Narrow" w:cs="Arial Narrow"/>
          <w:sz w:val="18"/>
          <w:szCs w:val="18"/>
        </w:rPr>
        <w:t>Teresa Olkiewicz</w:t>
      </w:r>
    </w:p>
    <w:sectPr w:rsidR="00F92633" w:rsidRPr="003C2DA5" w:rsidSect="004172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63D1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594A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01C16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D03F3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54B4F"/>
    <w:multiLevelType w:val="hybridMultilevel"/>
    <w:tmpl w:val="92461D8C"/>
    <w:lvl w:ilvl="0" w:tplc="DBA6E856">
      <w:start w:val="1"/>
      <w:numFmt w:val="decimal"/>
      <w:lvlText w:val="%1."/>
      <w:lvlJc w:val="left"/>
      <w:pPr>
        <w:tabs>
          <w:tab w:val="num" w:pos="360"/>
        </w:tabs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930A5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60010"/>
    <w:multiLevelType w:val="hybridMultilevel"/>
    <w:tmpl w:val="A124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CB5"/>
    <w:rsid w:val="00000EE0"/>
    <w:rsid w:val="00046FD4"/>
    <w:rsid w:val="00087C9D"/>
    <w:rsid w:val="000A01D4"/>
    <w:rsid w:val="001544E6"/>
    <w:rsid w:val="00200664"/>
    <w:rsid w:val="002A263B"/>
    <w:rsid w:val="002C233F"/>
    <w:rsid w:val="003040FE"/>
    <w:rsid w:val="003C2DA5"/>
    <w:rsid w:val="003E056F"/>
    <w:rsid w:val="00417289"/>
    <w:rsid w:val="00466CD7"/>
    <w:rsid w:val="00474BCF"/>
    <w:rsid w:val="004E4BE9"/>
    <w:rsid w:val="00572C59"/>
    <w:rsid w:val="00604EC9"/>
    <w:rsid w:val="00701BB5"/>
    <w:rsid w:val="00733224"/>
    <w:rsid w:val="00741B98"/>
    <w:rsid w:val="00773DE5"/>
    <w:rsid w:val="007D3ED8"/>
    <w:rsid w:val="007D5618"/>
    <w:rsid w:val="00826025"/>
    <w:rsid w:val="008303B5"/>
    <w:rsid w:val="0084347F"/>
    <w:rsid w:val="00847284"/>
    <w:rsid w:val="008D4D15"/>
    <w:rsid w:val="008E1CB5"/>
    <w:rsid w:val="009174D4"/>
    <w:rsid w:val="0093643D"/>
    <w:rsid w:val="009D2871"/>
    <w:rsid w:val="00A6567A"/>
    <w:rsid w:val="00B57B6B"/>
    <w:rsid w:val="00BF08C9"/>
    <w:rsid w:val="00C35039"/>
    <w:rsid w:val="00C47D2A"/>
    <w:rsid w:val="00C52075"/>
    <w:rsid w:val="00CC1B78"/>
    <w:rsid w:val="00D73904"/>
    <w:rsid w:val="00D73AED"/>
    <w:rsid w:val="00D86616"/>
    <w:rsid w:val="00DA56F3"/>
    <w:rsid w:val="00E233D6"/>
    <w:rsid w:val="00E2744E"/>
    <w:rsid w:val="00E3385F"/>
    <w:rsid w:val="00E6704B"/>
    <w:rsid w:val="00EF5392"/>
    <w:rsid w:val="00F35CF3"/>
    <w:rsid w:val="00F43747"/>
    <w:rsid w:val="00F92633"/>
    <w:rsid w:val="00FB16DD"/>
    <w:rsid w:val="00FB33FF"/>
    <w:rsid w:val="00FF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E1CB5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E1CB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BodyText2">
    <w:name w:val="Body Text 2"/>
    <w:basedOn w:val="Normal"/>
    <w:link w:val="BodyText2Char"/>
    <w:uiPriority w:val="99"/>
    <w:rsid w:val="008E1CB5"/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E1CB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FontStyle53">
    <w:name w:val="Font Style53"/>
    <w:basedOn w:val="DefaultParagraphFont"/>
    <w:uiPriority w:val="99"/>
    <w:rsid w:val="008303B5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6">
    <w:name w:val="Style6"/>
    <w:basedOn w:val="Normal"/>
    <w:uiPriority w:val="99"/>
    <w:rsid w:val="008303B5"/>
    <w:pPr>
      <w:widowControl w:val="0"/>
      <w:autoSpaceDE w:val="0"/>
      <w:autoSpaceDN w:val="0"/>
      <w:adjustRightInd w:val="0"/>
      <w:spacing w:line="224" w:lineRule="exact"/>
      <w:ind w:hanging="294"/>
      <w:jc w:val="both"/>
    </w:pPr>
  </w:style>
  <w:style w:type="character" w:customStyle="1" w:styleId="FontStyle31">
    <w:name w:val="Font Style31"/>
    <w:basedOn w:val="DefaultParagraphFont"/>
    <w:uiPriority w:val="99"/>
    <w:rsid w:val="008303B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51">
    <w:name w:val="Font Style51"/>
    <w:basedOn w:val="DefaultParagraphFont"/>
    <w:uiPriority w:val="99"/>
    <w:rsid w:val="008303B5"/>
    <w:rPr>
      <w:rFonts w:ascii="Franklin Gothic Medium" w:hAnsi="Franklin Gothic Medium" w:cs="Franklin Gothic Medium"/>
      <w:b/>
      <w:bCs/>
      <w:color w:val="000000"/>
      <w:sz w:val="22"/>
      <w:szCs w:val="22"/>
    </w:rPr>
  </w:style>
  <w:style w:type="paragraph" w:customStyle="1" w:styleId="Style29">
    <w:name w:val="Style29"/>
    <w:basedOn w:val="Normal"/>
    <w:uiPriority w:val="99"/>
    <w:rsid w:val="008303B5"/>
    <w:pPr>
      <w:widowControl w:val="0"/>
      <w:autoSpaceDE w:val="0"/>
      <w:autoSpaceDN w:val="0"/>
      <w:adjustRightInd w:val="0"/>
      <w:spacing w:line="253" w:lineRule="exact"/>
      <w:ind w:firstLine="715"/>
      <w:jc w:val="both"/>
    </w:pPr>
    <w:rPr>
      <w:rFonts w:ascii="Arial" w:hAnsi="Arial" w:cs="Arial"/>
    </w:rPr>
  </w:style>
  <w:style w:type="paragraph" w:customStyle="1" w:styleId="Style11">
    <w:name w:val="Style11"/>
    <w:basedOn w:val="Normal"/>
    <w:uiPriority w:val="99"/>
    <w:rsid w:val="008303B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830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03B5"/>
    <w:rPr>
      <w:rFonts w:ascii="Tahoma" w:hAnsi="Tahoma" w:cs="Tahoma"/>
      <w:sz w:val="16"/>
      <w:szCs w:val="16"/>
      <w:lang w:eastAsia="pl-PL"/>
    </w:rPr>
  </w:style>
  <w:style w:type="character" w:styleId="Strong">
    <w:name w:val="Strong"/>
    <w:basedOn w:val="DefaultParagraphFont"/>
    <w:uiPriority w:val="99"/>
    <w:qFormat/>
    <w:rsid w:val="00701B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2149</Words>
  <Characters>12895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Czajkowska</dc:creator>
  <cp:keywords/>
  <dc:description/>
  <cp:lastModifiedBy>BMazur</cp:lastModifiedBy>
  <cp:revision>7</cp:revision>
  <cp:lastPrinted>2014-08-01T10:40:00Z</cp:lastPrinted>
  <dcterms:created xsi:type="dcterms:W3CDTF">2014-10-20T11:14:00Z</dcterms:created>
  <dcterms:modified xsi:type="dcterms:W3CDTF">2014-10-22T08:30:00Z</dcterms:modified>
</cp:coreProperties>
</file>