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FA9" w:rsidRPr="00872B57" w:rsidRDefault="00375FA9" w:rsidP="008E1CB5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 w:rsidRPr="00872B57">
        <w:rPr>
          <w:rFonts w:ascii="Arial-BoldMT" w:hAnsi="Arial-BoldMT" w:cs="Arial-BoldMT"/>
          <w:b/>
          <w:bCs/>
        </w:rPr>
        <w:t xml:space="preserve">Zarządzenie Nr </w:t>
      </w:r>
      <w:r>
        <w:rPr>
          <w:rFonts w:ascii="Arial-BoldMT" w:hAnsi="Arial-BoldMT" w:cs="Arial-BoldMT"/>
          <w:b/>
          <w:bCs/>
        </w:rPr>
        <w:t>33/2014</w:t>
      </w:r>
    </w:p>
    <w:p w:rsidR="00375FA9" w:rsidRPr="00872B57" w:rsidRDefault="00375FA9" w:rsidP="008E1CB5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 w:rsidRPr="00872B57">
        <w:rPr>
          <w:rFonts w:ascii="Arial-BoldMT" w:hAnsi="Arial-BoldMT" w:cs="Arial-BoldMT"/>
          <w:b/>
          <w:bCs/>
        </w:rPr>
        <w:t>Wójta Gminy Udanin</w:t>
      </w:r>
    </w:p>
    <w:p w:rsidR="00375FA9" w:rsidRPr="00872B57" w:rsidRDefault="00375FA9" w:rsidP="008E1CB5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 w:rsidRPr="00872B57">
        <w:rPr>
          <w:rFonts w:ascii="Arial-BoldMT" w:hAnsi="Arial-BoldMT" w:cs="Arial-BoldMT"/>
          <w:b/>
          <w:bCs/>
        </w:rPr>
        <w:t xml:space="preserve">z </w:t>
      </w:r>
      <w:r w:rsidRPr="00E01A03">
        <w:rPr>
          <w:rFonts w:ascii="Arial-BoldMT" w:hAnsi="Arial-BoldMT" w:cs="Arial-BoldMT"/>
          <w:b/>
          <w:bCs/>
        </w:rPr>
        <w:t>dnia 16 kwietnia 2014 roku</w:t>
      </w:r>
    </w:p>
    <w:p w:rsidR="00375FA9" w:rsidRPr="00872B57" w:rsidRDefault="00375FA9" w:rsidP="008E1CB5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</w:p>
    <w:p w:rsidR="00375FA9" w:rsidRPr="00872B57" w:rsidRDefault="00375FA9" w:rsidP="008E1CB5">
      <w:pPr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sz w:val="20"/>
          <w:szCs w:val="20"/>
        </w:rPr>
      </w:pPr>
      <w:r w:rsidRPr="00872B57">
        <w:rPr>
          <w:rFonts w:ascii="Arial-BoldMT" w:hAnsi="Arial-BoldMT" w:cs="Arial-BoldMT"/>
          <w:b/>
          <w:bCs/>
        </w:rPr>
        <w:t>w sprawie rozpatrzenia uwag złożonych do prognozy oddziaływania na środowisko dotyczącej projektu miejscowego planu zagospodarowania przestrzennego obszaru obrębu Lasek</w:t>
      </w:r>
    </w:p>
    <w:p w:rsidR="00375FA9" w:rsidRPr="00872B57" w:rsidRDefault="00375FA9" w:rsidP="008E1CB5">
      <w:pPr>
        <w:autoSpaceDE w:val="0"/>
        <w:autoSpaceDN w:val="0"/>
        <w:adjustRightInd w:val="0"/>
        <w:spacing w:before="240"/>
        <w:jc w:val="center"/>
        <w:rPr>
          <w:rFonts w:ascii="ArialMT" w:hAnsi="ArialMT" w:cs="ArialMT"/>
          <w:i/>
          <w:iCs/>
          <w:sz w:val="20"/>
          <w:szCs w:val="20"/>
        </w:rPr>
      </w:pPr>
      <w:r w:rsidRPr="00872B57">
        <w:rPr>
          <w:rFonts w:ascii="ArialMT" w:hAnsi="ArialMT" w:cs="ArialMT"/>
          <w:i/>
          <w:iCs/>
          <w:sz w:val="20"/>
          <w:szCs w:val="20"/>
        </w:rPr>
        <w:t>na podstawie art. 55 ust. 1 ustawy z dnia  3 października 2008 r. o udostępnianiu informacji o środowisku i jego ochronie, udziale społeczeństwa w ochronie środowiska oraz o ocenach oddziaływania na środowisko  (Dz. U. Nr 199, poz. 1227, z późn. zm.)</w:t>
      </w:r>
    </w:p>
    <w:p w:rsidR="00375FA9" w:rsidRPr="00872B57" w:rsidRDefault="00375FA9" w:rsidP="008E1CB5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18"/>
          <w:szCs w:val="18"/>
        </w:rPr>
      </w:pPr>
    </w:p>
    <w:p w:rsidR="00375FA9" w:rsidRPr="00872B57" w:rsidRDefault="00375FA9" w:rsidP="008E1CB5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375FA9" w:rsidRPr="00872B57" w:rsidRDefault="00375FA9" w:rsidP="008E1CB5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0"/>
          <w:szCs w:val="20"/>
        </w:rPr>
      </w:pPr>
      <w:r w:rsidRPr="00872B57">
        <w:rPr>
          <w:rFonts w:ascii="Arial-BoldMT" w:hAnsi="Arial-BoldMT" w:cs="Arial-BoldMT"/>
          <w:b/>
          <w:bCs/>
          <w:sz w:val="20"/>
          <w:szCs w:val="20"/>
        </w:rPr>
        <w:t>Wójt Gminy Udanin zarządza, co następuje:</w:t>
      </w:r>
    </w:p>
    <w:p w:rsidR="00375FA9" w:rsidRPr="00872B57" w:rsidRDefault="00375FA9" w:rsidP="008E1CB5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375FA9" w:rsidRPr="00872B57" w:rsidRDefault="00375FA9" w:rsidP="008E1CB5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375FA9" w:rsidRPr="00872B57" w:rsidRDefault="00375FA9" w:rsidP="008E1CB5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375FA9" w:rsidRPr="00872B57" w:rsidRDefault="00375FA9" w:rsidP="008E1CB5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0"/>
          <w:szCs w:val="20"/>
        </w:rPr>
      </w:pPr>
      <w:r w:rsidRPr="00872B57">
        <w:rPr>
          <w:rFonts w:ascii="Arial-BoldMT" w:hAnsi="Arial-BoldMT" w:cs="Arial-BoldMT"/>
          <w:b/>
          <w:bCs/>
          <w:sz w:val="20"/>
          <w:szCs w:val="20"/>
        </w:rPr>
        <w:t>§ 1</w:t>
      </w:r>
    </w:p>
    <w:p w:rsidR="00375FA9" w:rsidRPr="00872B57" w:rsidRDefault="00375FA9" w:rsidP="008E1CB5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 w:rsidRPr="00872B57">
        <w:rPr>
          <w:rFonts w:ascii="ArialMT" w:hAnsi="ArialMT" w:cs="ArialMT"/>
          <w:sz w:val="20"/>
          <w:szCs w:val="20"/>
        </w:rPr>
        <w:t xml:space="preserve">1. Postanawia się o rozpatrzeniu uwag do </w:t>
      </w:r>
      <w:r w:rsidRPr="00872B57">
        <w:rPr>
          <w:rFonts w:ascii="Arial-BoldMT" w:hAnsi="Arial-BoldMT" w:cs="Arial-BoldMT"/>
          <w:b/>
          <w:bCs/>
          <w:sz w:val="20"/>
          <w:szCs w:val="20"/>
        </w:rPr>
        <w:t xml:space="preserve">prognozy oddziaływania na środowisko </w:t>
      </w:r>
      <w:r w:rsidRPr="00872B57">
        <w:rPr>
          <w:rFonts w:ascii="Arial" w:hAnsi="Arial" w:cs="Arial"/>
          <w:sz w:val="20"/>
          <w:szCs w:val="20"/>
        </w:rPr>
        <w:t xml:space="preserve">dotyczącej projektu miejscowego planu zagospodarowania przestrzennego obszaru obrębu </w:t>
      </w:r>
      <w:r w:rsidRPr="00872B57">
        <w:rPr>
          <w:rFonts w:ascii="ArialMT" w:hAnsi="ArialMT" w:cs="ArialMT"/>
          <w:sz w:val="20"/>
          <w:szCs w:val="20"/>
        </w:rPr>
        <w:t>Lasek</w:t>
      </w:r>
      <w:r w:rsidRPr="00872B57">
        <w:rPr>
          <w:rFonts w:ascii="ArialMT" w:hAnsi="ArialMT" w:cs="ArialMT"/>
          <w:b/>
          <w:bCs/>
          <w:sz w:val="20"/>
          <w:szCs w:val="20"/>
        </w:rPr>
        <w:t xml:space="preserve"> </w:t>
      </w:r>
      <w:r w:rsidRPr="00872B57">
        <w:rPr>
          <w:rFonts w:ascii="Arial" w:hAnsi="Arial" w:cs="Arial"/>
          <w:sz w:val="20"/>
          <w:szCs w:val="20"/>
        </w:rPr>
        <w:t>złożonych w terminie określonym w ogłoszeniu i obwieszczeniu o wyłożeniu do publicznego wglądu</w:t>
      </w:r>
      <w:r w:rsidRPr="00872B57">
        <w:rPr>
          <w:rFonts w:ascii="ArialMT" w:hAnsi="ArialMT" w:cs="ArialMT"/>
          <w:sz w:val="20"/>
          <w:szCs w:val="20"/>
        </w:rPr>
        <w:t xml:space="preserve"> projektu miejscowego planu zagospodarowania przestrzennego obszaru </w:t>
      </w:r>
      <w:r w:rsidRPr="00872B57">
        <w:rPr>
          <w:rFonts w:ascii="ArialMT" w:hAnsi="ArialMT" w:cs="ArialMT"/>
          <w:b/>
          <w:bCs/>
          <w:sz w:val="20"/>
          <w:szCs w:val="20"/>
        </w:rPr>
        <w:t xml:space="preserve">obrębu Lasek </w:t>
      </w:r>
      <w:r w:rsidRPr="00872B57">
        <w:rPr>
          <w:rFonts w:ascii="ArialMT" w:hAnsi="ArialMT" w:cs="ArialMT"/>
          <w:sz w:val="20"/>
          <w:szCs w:val="20"/>
        </w:rPr>
        <w:t>wraz z jego prognozą oddziaływania na środowisko</w:t>
      </w:r>
      <w:r w:rsidRPr="00872B57">
        <w:rPr>
          <w:rFonts w:ascii="ArialMT" w:hAnsi="ArialMT" w:cs="ArialMT"/>
          <w:b/>
          <w:bCs/>
          <w:sz w:val="20"/>
          <w:szCs w:val="20"/>
        </w:rPr>
        <w:t xml:space="preserve"> </w:t>
      </w:r>
      <w:r w:rsidRPr="00872B57">
        <w:rPr>
          <w:rFonts w:ascii="ArialMT" w:hAnsi="ArialMT" w:cs="ArialMT"/>
          <w:sz w:val="20"/>
          <w:szCs w:val="20"/>
        </w:rPr>
        <w:t>z dnia 07.02.2014</w:t>
      </w:r>
      <w:r w:rsidRPr="00872B57">
        <w:rPr>
          <w:rFonts w:ascii="ArialMT" w:hAnsi="ArialMT" w:cs="ArialMT"/>
          <w:b/>
          <w:bCs/>
          <w:sz w:val="20"/>
          <w:szCs w:val="20"/>
        </w:rPr>
        <w:t xml:space="preserve"> .</w:t>
      </w:r>
    </w:p>
    <w:p w:rsidR="00375FA9" w:rsidRPr="00872B57" w:rsidRDefault="00375FA9" w:rsidP="008E1CB5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872B57">
        <w:rPr>
          <w:rFonts w:ascii="ArialMT" w:hAnsi="ArialMT" w:cs="ArialMT"/>
          <w:sz w:val="20"/>
          <w:szCs w:val="20"/>
        </w:rPr>
        <w:t>2. Sposób rozpatrzenia wniosków określa załącznik nr 1 do Zarządzenia.</w:t>
      </w:r>
    </w:p>
    <w:p w:rsidR="00375FA9" w:rsidRPr="00872B57" w:rsidRDefault="00375FA9" w:rsidP="008E1CB5">
      <w:pPr>
        <w:autoSpaceDE w:val="0"/>
        <w:autoSpaceDN w:val="0"/>
        <w:adjustRightInd w:val="0"/>
        <w:jc w:val="center"/>
        <w:rPr>
          <w:rFonts w:ascii="ArialMT" w:hAnsi="ArialMT" w:cs="ArialMT"/>
          <w:b/>
          <w:bCs/>
          <w:sz w:val="20"/>
          <w:szCs w:val="20"/>
        </w:rPr>
      </w:pPr>
    </w:p>
    <w:p w:rsidR="00375FA9" w:rsidRPr="00872B57" w:rsidRDefault="00375FA9" w:rsidP="008E1CB5">
      <w:pPr>
        <w:autoSpaceDE w:val="0"/>
        <w:autoSpaceDN w:val="0"/>
        <w:adjustRightInd w:val="0"/>
        <w:jc w:val="center"/>
        <w:rPr>
          <w:rFonts w:ascii="ArialMT" w:hAnsi="ArialMT" w:cs="ArialMT"/>
          <w:b/>
          <w:bCs/>
          <w:sz w:val="20"/>
          <w:szCs w:val="20"/>
        </w:rPr>
      </w:pPr>
      <w:r w:rsidRPr="00872B57">
        <w:rPr>
          <w:rFonts w:ascii="ArialMT" w:hAnsi="ArialMT" w:cs="ArialMT"/>
          <w:b/>
          <w:bCs/>
          <w:sz w:val="20"/>
          <w:szCs w:val="20"/>
        </w:rPr>
        <w:sym w:font="Arial" w:char="00A7"/>
      </w:r>
      <w:r w:rsidRPr="00872B57">
        <w:rPr>
          <w:rFonts w:ascii="ArialMT" w:hAnsi="ArialMT" w:cs="ArialMT"/>
          <w:b/>
          <w:bCs/>
          <w:sz w:val="20"/>
          <w:szCs w:val="20"/>
        </w:rPr>
        <w:t xml:space="preserve"> 2</w:t>
      </w:r>
    </w:p>
    <w:p w:rsidR="00375FA9" w:rsidRPr="00872B57" w:rsidRDefault="00375FA9" w:rsidP="008E1CB5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 w:rsidRPr="00872B57">
        <w:rPr>
          <w:rFonts w:ascii="ArialMT" w:hAnsi="ArialMT" w:cs="ArialMT"/>
          <w:sz w:val="20"/>
          <w:szCs w:val="20"/>
        </w:rPr>
        <w:t>Zarządzenie wchodzi w życie z dniem podpisania.</w:t>
      </w:r>
    </w:p>
    <w:p w:rsidR="00375FA9" w:rsidRPr="00872B57" w:rsidRDefault="00375FA9" w:rsidP="008E1CB5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375FA9" w:rsidRPr="00872B57" w:rsidRDefault="00375FA9" w:rsidP="008E1CB5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375FA9" w:rsidRPr="00872B57" w:rsidRDefault="00375FA9" w:rsidP="008E1CB5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375FA9" w:rsidRPr="00872B57" w:rsidRDefault="00375FA9" w:rsidP="008E1CB5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375FA9" w:rsidRPr="00872B57" w:rsidRDefault="00375FA9" w:rsidP="008E1CB5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E01A03">
        <w:rPr>
          <w:rFonts w:ascii="ArialMT" w:hAnsi="ArialMT" w:cs="ArialMT"/>
          <w:sz w:val="20"/>
          <w:szCs w:val="20"/>
        </w:rPr>
        <w:t>Udanin, dnia 16. 04.2014r.</w:t>
      </w:r>
      <w:r w:rsidRPr="00872B57">
        <w:rPr>
          <w:rFonts w:ascii="ArialMT" w:hAnsi="ArialMT" w:cs="ArialMT"/>
          <w:sz w:val="20"/>
          <w:szCs w:val="20"/>
        </w:rPr>
        <w:t xml:space="preserve"> </w:t>
      </w:r>
    </w:p>
    <w:p w:rsidR="00375FA9" w:rsidRPr="00872B57" w:rsidRDefault="00375FA9" w:rsidP="008E1CB5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375FA9" w:rsidRPr="00872B57" w:rsidRDefault="00375FA9" w:rsidP="008E1CB5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375FA9" w:rsidRPr="00872B57" w:rsidRDefault="00375FA9" w:rsidP="008E1CB5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375FA9" w:rsidRPr="00872B57" w:rsidRDefault="00375FA9" w:rsidP="008E1CB5">
      <w:pPr>
        <w:autoSpaceDE w:val="0"/>
        <w:autoSpaceDN w:val="0"/>
        <w:adjustRightInd w:val="0"/>
        <w:ind w:left="6372"/>
        <w:rPr>
          <w:rFonts w:ascii="Arial-BoldMT" w:hAnsi="Arial-BoldMT" w:cs="Arial-BoldMT"/>
          <w:b/>
          <w:bCs/>
          <w:sz w:val="20"/>
          <w:szCs w:val="20"/>
        </w:rPr>
      </w:pPr>
      <w:r w:rsidRPr="00872B57">
        <w:rPr>
          <w:rFonts w:ascii="Arial-BoldMT" w:hAnsi="Arial-BoldMT" w:cs="Arial-BoldMT"/>
          <w:b/>
          <w:bCs/>
          <w:sz w:val="20"/>
          <w:szCs w:val="20"/>
        </w:rPr>
        <w:t>Wójt Gminy Udanin</w:t>
      </w:r>
    </w:p>
    <w:p w:rsidR="00375FA9" w:rsidRPr="00872B57" w:rsidRDefault="00375FA9" w:rsidP="008E1CB5">
      <w:pPr>
        <w:autoSpaceDE w:val="0"/>
        <w:autoSpaceDN w:val="0"/>
        <w:adjustRightInd w:val="0"/>
        <w:ind w:left="6372"/>
        <w:rPr>
          <w:rFonts w:ascii="Arial-BoldMT" w:hAnsi="Arial-BoldMT" w:cs="Arial-BoldMT"/>
          <w:b/>
          <w:bCs/>
          <w:sz w:val="20"/>
          <w:szCs w:val="20"/>
        </w:rPr>
      </w:pPr>
    </w:p>
    <w:p w:rsidR="00375FA9" w:rsidRPr="00872B57" w:rsidRDefault="00375FA9" w:rsidP="008E1CB5">
      <w:pPr>
        <w:autoSpaceDE w:val="0"/>
        <w:autoSpaceDN w:val="0"/>
        <w:adjustRightInd w:val="0"/>
        <w:ind w:left="6372"/>
        <w:rPr>
          <w:rFonts w:ascii="Arial-BoldMT" w:hAnsi="Arial-BoldMT" w:cs="Arial-BoldMT"/>
          <w:b/>
          <w:bCs/>
          <w:sz w:val="20"/>
          <w:szCs w:val="20"/>
        </w:rPr>
      </w:pPr>
    </w:p>
    <w:p w:rsidR="00375FA9" w:rsidRPr="00872B57" w:rsidRDefault="00375FA9" w:rsidP="008E1CB5">
      <w:pPr>
        <w:ind w:left="6372"/>
      </w:pPr>
      <w:r w:rsidRPr="00872B57">
        <w:rPr>
          <w:rFonts w:ascii="Arial-BoldMT" w:hAnsi="Arial-BoldMT" w:cs="Arial-BoldMT"/>
          <w:b/>
          <w:bCs/>
          <w:sz w:val="20"/>
          <w:szCs w:val="20"/>
        </w:rPr>
        <w:t>Teresa Olkiewicz</w:t>
      </w:r>
    </w:p>
    <w:p w:rsidR="00375FA9" w:rsidRPr="00872B57" w:rsidRDefault="00375FA9" w:rsidP="008E1CB5">
      <w:pPr>
        <w:pStyle w:val="BodyText"/>
        <w:jc w:val="right"/>
        <w:rPr>
          <w:b w:val="0"/>
          <w:bCs w:val="0"/>
        </w:rPr>
        <w:sectPr w:rsidR="00375FA9" w:rsidRPr="00872B57" w:rsidSect="00046FD4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375FA9" w:rsidRPr="00872B57" w:rsidRDefault="00375FA9" w:rsidP="008E1CB5">
      <w:pPr>
        <w:pStyle w:val="BodyText"/>
        <w:jc w:val="right"/>
        <w:rPr>
          <w:rFonts w:ascii="Arial" w:hAnsi="Arial" w:cs="Arial"/>
          <w:sz w:val="22"/>
          <w:szCs w:val="22"/>
        </w:rPr>
      </w:pPr>
      <w:r w:rsidRPr="00872B57">
        <w:rPr>
          <w:rFonts w:ascii="Arial" w:hAnsi="Arial" w:cs="Arial"/>
          <w:sz w:val="22"/>
          <w:szCs w:val="22"/>
        </w:rPr>
        <w:t>Załącznik nr 1</w:t>
      </w:r>
    </w:p>
    <w:p w:rsidR="00375FA9" w:rsidRPr="00872B57" w:rsidRDefault="00375FA9" w:rsidP="008E1CB5">
      <w:pPr>
        <w:autoSpaceDE w:val="0"/>
        <w:autoSpaceDN w:val="0"/>
        <w:adjustRightInd w:val="0"/>
        <w:jc w:val="right"/>
        <w:rPr>
          <w:rFonts w:ascii="Arial-BoldMT" w:hAnsi="Arial-BoldMT" w:cs="Arial-BoldMT"/>
          <w:sz w:val="22"/>
          <w:szCs w:val="22"/>
        </w:rPr>
      </w:pPr>
      <w:r w:rsidRPr="00872B57">
        <w:rPr>
          <w:rFonts w:ascii="Arial" w:hAnsi="Arial" w:cs="Arial"/>
          <w:sz w:val="22"/>
          <w:szCs w:val="22"/>
        </w:rPr>
        <w:t xml:space="preserve">do Zarządzenia </w:t>
      </w:r>
      <w:r w:rsidRPr="00872B57">
        <w:rPr>
          <w:rFonts w:ascii="Arial-BoldMT" w:hAnsi="Arial-BoldMT" w:cs="Arial-BoldMT"/>
          <w:sz w:val="22"/>
          <w:szCs w:val="22"/>
        </w:rPr>
        <w:t xml:space="preserve">Nr </w:t>
      </w:r>
      <w:r>
        <w:rPr>
          <w:rFonts w:ascii="Arial-BoldMT" w:hAnsi="Arial-BoldMT" w:cs="Arial-BoldMT"/>
          <w:sz w:val="22"/>
          <w:szCs w:val="22"/>
        </w:rPr>
        <w:t>33/2014</w:t>
      </w:r>
    </w:p>
    <w:p w:rsidR="00375FA9" w:rsidRPr="00872B57" w:rsidRDefault="00375FA9" w:rsidP="008E1CB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872B57">
        <w:rPr>
          <w:rFonts w:ascii="Arial" w:hAnsi="Arial" w:cs="Arial"/>
          <w:sz w:val="22"/>
          <w:szCs w:val="22"/>
        </w:rPr>
        <w:t>Wójta Gminy Udanin</w:t>
      </w:r>
    </w:p>
    <w:p w:rsidR="00375FA9" w:rsidRPr="00872B57" w:rsidRDefault="00375FA9" w:rsidP="008E1CB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E01A03">
        <w:rPr>
          <w:rFonts w:ascii="Arial" w:hAnsi="Arial" w:cs="Arial"/>
          <w:sz w:val="22"/>
          <w:szCs w:val="22"/>
        </w:rPr>
        <w:t>z dnia 16 kwietnia 2014 roku</w:t>
      </w:r>
    </w:p>
    <w:p w:rsidR="00375FA9" w:rsidRPr="00872B57" w:rsidRDefault="00375FA9" w:rsidP="008E1CB5">
      <w:pPr>
        <w:rPr>
          <w:rFonts w:ascii="Arial" w:hAnsi="Arial" w:cs="Arial"/>
        </w:rPr>
      </w:pPr>
    </w:p>
    <w:tbl>
      <w:tblPr>
        <w:tblW w:w="14104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774"/>
        <w:gridCol w:w="1276"/>
        <w:gridCol w:w="3686"/>
        <w:gridCol w:w="1134"/>
        <w:gridCol w:w="1134"/>
        <w:gridCol w:w="1417"/>
        <w:gridCol w:w="1701"/>
        <w:gridCol w:w="2552"/>
      </w:tblGrid>
      <w:tr w:rsidR="00375FA9" w:rsidRPr="00872B57">
        <w:trPr>
          <w:cantSplit/>
          <w:trHeight w:val="1134"/>
        </w:trPr>
        <w:tc>
          <w:tcPr>
            <w:tcW w:w="430" w:type="dxa"/>
            <w:vMerge w:val="restart"/>
            <w:vAlign w:val="center"/>
          </w:tcPr>
          <w:p w:rsidR="00375FA9" w:rsidRPr="00872B57" w:rsidRDefault="00375FA9" w:rsidP="00595CCF">
            <w:pPr>
              <w:jc w:val="center"/>
              <w:rPr>
                <w:rFonts w:ascii="Arial" w:hAnsi="Arial" w:cs="Arial"/>
                <w:b/>
                <w:bCs/>
                <w:smallCaps/>
                <w:sz w:val="15"/>
                <w:szCs w:val="15"/>
              </w:rPr>
            </w:pPr>
            <w:r w:rsidRPr="00872B57">
              <w:rPr>
                <w:rFonts w:ascii="Arial" w:hAnsi="Arial" w:cs="Arial"/>
                <w:b/>
                <w:bCs/>
                <w:sz w:val="15"/>
                <w:szCs w:val="15"/>
              </w:rPr>
              <w:t>Lp.</w:t>
            </w:r>
          </w:p>
        </w:tc>
        <w:tc>
          <w:tcPr>
            <w:tcW w:w="774" w:type="dxa"/>
            <w:vMerge w:val="restart"/>
            <w:vAlign w:val="center"/>
          </w:tcPr>
          <w:p w:rsidR="00375FA9" w:rsidRPr="00872B57" w:rsidRDefault="00375FA9" w:rsidP="00595CCF">
            <w:pPr>
              <w:jc w:val="center"/>
              <w:rPr>
                <w:rFonts w:ascii="Arial" w:hAnsi="Arial" w:cs="Arial"/>
                <w:b/>
                <w:bCs/>
                <w:smallCaps/>
                <w:sz w:val="15"/>
                <w:szCs w:val="15"/>
              </w:rPr>
            </w:pPr>
            <w:r w:rsidRPr="00872B57">
              <w:rPr>
                <w:rFonts w:ascii="Arial" w:hAnsi="Arial" w:cs="Arial"/>
                <w:b/>
                <w:bCs/>
                <w:sz w:val="15"/>
                <w:szCs w:val="15"/>
              </w:rPr>
              <w:t>Data wpływu uwagi</w:t>
            </w:r>
          </w:p>
        </w:tc>
        <w:tc>
          <w:tcPr>
            <w:tcW w:w="1276" w:type="dxa"/>
            <w:vMerge w:val="restart"/>
            <w:vAlign w:val="center"/>
          </w:tcPr>
          <w:p w:rsidR="00375FA9" w:rsidRPr="00872B57" w:rsidRDefault="00375FA9" w:rsidP="00595CCF">
            <w:pPr>
              <w:jc w:val="center"/>
              <w:rPr>
                <w:rFonts w:ascii="Arial" w:hAnsi="Arial" w:cs="Arial"/>
                <w:b/>
                <w:bCs/>
                <w:smallCaps/>
                <w:sz w:val="15"/>
                <w:szCs w:val="15"/>
              </w:rPr>
            </w:pPr>
            <w:r w:rsidRPr="00872B57">
              <w:rPr>
                <w:rFonts w:ascii="Arial" w:hAnsi="Arial" w:cs="Arial"/>
                <w:b/>
                <w:bCs/>
                <w:sz w:val="15"/>
                <w:szCs w:val="15"/>
              </w:rPr>
              <w:t>Nazwisko i imię, nazwa jednostki organizacyjnej i adres zgłaszającego uwagę</w:t>
            </w:r>
          </w:p>
        </w:tc>
        <w:tc>
          <w:tcPr>
            <w:tcW w:w="3686" w:type="dxa"/>
            <w:vMerge w:val="restart"/>
            <w:vAlign w:val="center"/>
          </w:tcPr>
          <w:p w:rsidR="00375FA9" w:rsidRPr="00872B57" w:rsidRDefault="00375FA9" w:rsidP="00595CCF">
            <w:pPr>
              <w:jc w:val="center"/>
              <w:rPr>
                <w:rFonts w:ascii="Arial" w:hAnsi="Arial" w:cs="Arial"/>
                <w:b/>
                <w:bCs/>
                <w:smallCaps/>
                <w:sz w:val="15"/>
                <w:szCs w:val="15"/>
              </w:rPr>
            </w:pPr>
            <w:r w:rsidRPr="00872B57">
              <w:rPr>
                <w:rFonts w:ascii="Arial" w:hAnsi="Arial" w:cs="Arial"/>
                <w:b/>
                <w:bCs/>
                <w:sz w:val="15"/>
                <w:szCs w:val="15"/>
              </w:rPr>
              <w:t>Treść uwagi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75FA9" w:rsidRPr="00872B57" w:rsidRDefault="00375FA9" w:rsidP="00595CCF">
            <w:pPr>
              <w:ind w:left="113" w:right="113"/>
              <w:jc w:val="center"/>
              <w:rPr>
                <w:rFonts w:ascii="Arial" w:hAnsi="Arial" w:cs="Arial"/>
                <w:b/>
                <w:bCs/>
                <w:smallCaps/>
                <w:sz w:val="15"/>
                <w:szCs w:val="15"/>
              </w:rPr>
            </w:pPr>
            <w:r w:rsidRPr="00872B57">
              <w:rPr>
                <w:rFonts w:ascii="Arial" w:hAnsi="Arial" w:cs="Arial"/>
                <w:b/>
                <w:bCs/>
                <w:sz w:val="15"/>
                <w:szCs w:val="15"/>
              </w:rPr>
              <w:t>Oznaczenie nieruchomości, której dotyczy uwaga</w:t>
            </w:r>
          </w:p>
        </w:tc>
        <w:tc>
          <w:tcPr>
            <w:tcW w:w="1134" w:type="dxa"/>
            <w:vMerge w:val="restart"/>
            <w:vAlign w:val="center"/>
          </w:tcPr>
          <w:p w:rsidR="00375FA9" w:rsidRPr="00872B57" w:rsidRDefault="00375FA9" w:rsidP="00595CCF">
            <w:pPr>
              <w:jc w:val="center"/>
              <w:rPr>
                <w:rFonts w:ascii="Arial" w:hAnsi="Arial" w:cs="Arial"/>
                <w:b/>
                <w:bCs/>
                <w:smallCaps/>
                <w:sz w:val="15"/>
                <w:szCs w:val="15"/>
              </w:rPr>
            </w:pPr>
            <w:r w:rsidRPr="00872B57">
              <w:rPr>
                <w:rFonts w:ascii="Arial" w:hAnsi="Arial" w:cs="Arial"/>
                <w:b/>
                <w:bCs/>
                <w:sz w:val="15"/>
                <w:szCs w:val="15"/>
              </w:rPr>
              <w:t>Ustalenia projektu planu dla nieruchomości, której dotyczy uwaga</w:t>
            </w:r>
          </w:p>
        </w:tc>
        <w:tc>
          <w:tcPr>
            <w:tcW w:w="3118" w:type="dxa"/>
            <w:gridSpan w:val="2"/>
            <w:vAlign w:val="center"/>
          </w:tcPr>
          <w:p w:rsidR="00375FA9" w:rsidRPr="00872B57" w:rsidRDefault="00375FA9" w:rsidP="00595CCF">
            <w:pPr>
              <w:jc w:val="center"/>
              <w:rPr>
                <w:rFonts w:ascii="Arial" w:hAnsi="Arial" w:cs="Arial"/>
                <w:b/>
                <w:bCs/>
                <w:smallCaps/>
                <w:sz w:val="15"/>
                <w:szCs w:val="15"/>
              </w:rPr>
            </w:pPr>
            <w:r w:rsidRPr="00872B57">
              <w:rPr>
                <w:rFonts w:ascii="Arial" w:hAnsi="Arial" w:cs="Arial"/>
                <w:b/>
                <w:bCs/>
                <w:sz w:val="15"/>
                <w:szCs w:val="15"/>
              </w:rPr>
              <w:t>Rozstrzygnięcie Wójta w sprawie rozpatrzenia uwagi</w:t>
            </w:r>
          </w:p>
        </w:tc>
        <w:tc>
          <w:tcPr>
            <w:tcW w:w="2552" w:type="dxa"/>
            <w:vMerge w:val="restart"/>
            <w:textDirection w:val="btLr"/>
            <w:vAlign w:val="center"/>
          </w:tcPr>
          <w:p w:rsidR="00375FA9" w:rsidRPr="00872B57" w:rsidRDefault="00375FA9" w:rsidP="00595CCF">
            <w:pPr>
              <w:ind w:left="113" w:right="113"/>
              <w:jc w:val="center"/>
              <w:rPr>
                <w:rFonts w:ascii="Arial" w:hAnsi="Arial" w:cs="Arial"/>
                <w:b/>
                <w:bCs/>
                <w:smallCaps/>
                <w:sz w:val="15"/>
                <w:szCs w:val="15"/>
              </w:rPr>
            </w:pPr>
            <w:r w:rsidRPr="00872B57">
              <w:rPr>
                <w:rFonts w:ascii="Arial" w:hAnsi="Arial" w:cs="Arial"/>
                <w:b/>
                <w:bCs/>
                <w:sz w:val="15"/>
                <w:szCs w:val="15"/>
              </w:rPr>
              <w:t>Uwagi</w:t>
            </w:r>
          </w:p>
        </w:tc>
      </w:tr>
      <w:tr w:rsidR="00375FA9" w:rsidRPr="00872B57">
        <w:trPr>
          <w:cantSplit/>
        </w:trPr>
        <w:tc>
          <w:tcPr>
            <w:tcW w:w="430" w:type="dxa"/>
            <w:vMerge/>
            <w:vAlign w:val="center"/>
          </w:tcPr>
          <w:p w:rsidR="00375FA9" w:rsidRPr="00872B57" w:rsidRDefault="00375FA9" w:rsidP="00595CCF">
            <w:pPr>
              <w:jc w:val="center"/>
              <w:rPr>
                <w:rFonts w:ascii="Arial" w:hAnsi="Arial" w:cs="Arial"/>
                <w:b/>
                <w:bCs/>
                <w:smallCaps/>
                <w:sz w:val="15"/>
                <w:szCs w:val="15"/>
              </w:rPr>
            </w:pPr>
          </w:p>
        </w:tc>
        <w:tc>
          <w:tcPr>
            <w:tcW w:w="774" w:type="dxa"/>
            <w:vMerge/>
            <w:vAlign w:val="center"/>
          </w:tcPr>
          <w:p w:rsidR="00375FA9" w:rsidRPr="00872B57" w:rsidRDefault="00375FA9" w:rsidP="00595CCF">
            <w:pPr>
              <w:jc w:val="center"/>
              <w:rPr>
                <w:rFonts w:ascii="Arial" w:hAnsi="Arial" w:cs="Arial"/>
                <w:b/>
                <w:bCs/>
                <w:smallCaps/>
                <w:sz w:val="15"/>
                <w:szCs w:val="15"/>
              </w:rPr>
            </w:pPr>
          </w:p>
        </w:tc>
        <w:tc>
          <w:tcPr>
            <w:tcW w:w="1276" w:type="dxa"/>
            <w:vMerge/>
            <w:vAlign w:val="center"/>
          </w:tcPr>
          <w:p w:rsidR="00375FA9" w:rsidRPr="00872B57" w:rsidRDefault="00375FA9" w:rsidP="00595CCF">
            <w:pPr>
              <w:jc w:val="center"/>
              <w:rPr>
                <w:rFonts w:ascii="Arial" w:hAnsi="Arial" w:cs="Arial"/>
                <w:b/>
                <w:bCs/>
                <w:smallCaps/>
                <w:sz w:val="15"/>
                <w:szCs w:val="15"/>
              </w:rPr>
            </w:pPr>
          </w:p>
        </w:tc>
        <w:tc>
          <w:tcPr>
            <w:tcW w:w="3686" w:type="dxa"/>
            <w:vMerge/>
            <w:vAlign w:val="center"/>
          </w:tcPr>
          <w:p w:rsidR="00375FA9" w:rsidRPr="00872B57" w:rsidRDefault="00375FA9" w:rsidP="00595CCF">
            <w:pPr>
              <w:jc w:val="center"/>
              <w:rPr>
                <w:rFonts w:ascii="Arial" w:hAnsi="Arial" w:cs="Arial"/>
                <w:b/>
                <w:bCs/>
                <w:smallCaps/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375FA9" w:rsidRPr="00872B57" w:rsidRDefault="00375FA9" w:rsidP="00595CCF">
            <w:pPr>
              <w:jc w:val="center"/>
              <w:rPr>
                <w:rFonts w:ascii="Arial" w:hAnsi="Arial" w:cs="Arial"/>
                <w:b/>
                <w:bCs/>
                <w:smallCaps/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375FA9" w:rsidRPr="00872B57" w:rsidRDefault="00375FA9" w:rsidP="00595CCF">
            <w:pPr>
              <w:jc w:val="center"/>
              <w:rPr>
                <w:rFonts w:ascii="Arial" w:hAnsi="Arial" w:cs="Arial"/>
                <w:b/>
                <w:bCs/>
                <w:smallCaps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375FA9" w:rsidRPr="00872B57" w:rsidRDefault="00375FA9" w:rsidP="00595CCF">
            <w:pPr>
              <w:jc w:val="center"/>
              <w:rPr>
                <w:rFonts w:ascii="Arial" w:hAnsi="Arial" w:cs="Arial"/>
                <w:b/>
                <w:bCs/>
                <w:smallCaps/>
                <w:sz w:val="15"/>
                <w:szCs w:val="15"/>
              </w:rPr>
            </w:pPr>
            <w:r w:rsidRPr="00872B57">
              <w:rPr>
                <w:rFonts w:ascii="Arial" w:hAnsi="Arial" w:cs="Arial"/>
                <w:b/>
                <w:bCs/>
                <w:sz w:val="15"/>
                <w:szCs w:val="15"/>
              </w:rPr>
              <w:t>Uwaga uwzględniona</w:t>
            </w:r>
          </w:p>
        </w:tc>
        <w:tc>
          <w:tcPr>
            <w:tcW w:w="1701" w:type="dxa"/>
            <w:vAlign w:val="center"/>
          </w:tcPr>
          <w:p w:rsidR="00375FA9" w:rsidRPr="00872B57" w:rsidRDefault="00375FA9" w:rsidP="00595CCF">
            <w:pPr>
              <w:jc w:val="center"/>
              <w:rPr>
                <w:rFonts w:ascii="Arial" w:hAnsi="Arial" w:cs="Arial"/>
                <w:b/>
                <w:bCs/>
                <w:smallCaps/>
                <w:sz w:val="15"/>
                <w:szCs w:val="15"/>
              </w:rPr>
            </w:pPr>
            <w:r w:rsidRPr="00872B57">
              <w:rPr>
                <w:rFonts w:ascii="Arial" w:hAnsi="Arial" w:cs="Arial"/>
                <w:b/>
                <w:bCs/>
                <w:sz w:val="15"/>
                <w:szCs w:val="15"/>
              </w:rPr>
              <w:t>Uwaga nieuwzględniona</w:t>
            </w:r>
          </w:p>
        </w:tc>
        <w:tc>
          <w:tcPr>
            <w:tcW w:w="2552" w:type="dxa"/>
            <w:vMerge/>
            <w:vAlign w:val="center"/>
          </w:tcPr>
          <w:p w:rsidR="00375FA9" w:rsidRPr="00872B57" w:rsidRDefault="00375FA9" w:rsidP="00595CCF">
            <w:pPr>
              <w:jc w:val="center"/>
              <w:rPr>
                <w:rFonts w:ascii="Arial" w:hAnsi="Arial" w:cs="Arial"/>
                <w:b/>
                <w:bCs/>
                <w:smallCaps/>
                <w:sz w:val="15"/>
                <w:szCs w:val="15"/>
              </w:rPr>
            </w:pPr>
          </w:p>
        </w:tc>
      </w:tr>
      <w:tr w:rsidR="00375FA9" w:rsidRPr="00872B57">
        <w:tc>
          <w:tcPr>
            <w:tcW w:w="430" w:type="dxa"/>
            <w:vAlign w:val="center"/>
          </w:tcPr>
          <w:p w:rsidR="00375FA9" w:rsidRPr="00872B57" w:rsidRDefault="00375FA9" w:rsidP="00595CCF">
            <w:pPr>
              <w:jc w:val="center"/>
              <w:rPr>
                <w:rFonts w:ascii="Arial" w:hAnsi="Arial" w:cs="Arial"/>
                <w:b/>
                <w:bCs/>
                <w:i/>
                <w:iCs/>
                <w:smallCaps/>
                <w:sz w:val="15"/>
                <w:szCs w:val="15"/>
              </w:rPr>
            </w:pPr>
            <w:r w:rsidRPr="00872B57">
              <w:rPr>
                <w:rFonts w:ascii="Arial" w:hAnsi="Arial" w:cs="Arial"/>
                <w:i/>
                <w:iCs/>
                <w:sz w:val="15"/>
                <w:szCs w:val="15"/>
              </w:rPr>
              <w:t>1</w:t>
            </w:r>
          </w:p>
        </w:tc>
        <w:tc>
          <w:tcPr>
            <w:tcW w:w="774" w:type="dxa"/>
            <w:vAlign w:val="center"/>
          </w:tcPr>
          <w:p w:rsidR="00375FA9" w:rsidRPr="00872B57" w:rsidRDefault="00375FA9" w:rsidP="00595CCF">
            <w:pPr>
              <w:jc w:val="center"/>
              <w:rPr>
                <w:rFonts w:ascii="Arial" w:hAnsi="Arial" w:cs="Arial"/>
                <w:b/>
                <w:bCs/>
                <w:i/>
                <w:iCs/>
                <w:smallCaps/>
                <w:sz w:val="15"/>
                <w:szCs w:val="15"/>
              </w:rPr>
            </w:pPr>
            <w:r w:rsidRPr="00872B57">
              <w:rPr>
                <w:rFonts w:ascii="Arial" w:hAnsi="Arial" w:cs="Arial"/>
                <w:i/>
                <w:iCs/>
                <w:sz w:val="15"/>
                <w:szCs w:val="15"/>
              </w:rPr>
              <w:t>2</w:t>
            </w:r>
          </w:p>
        </w:tc>
        <w:tc>
          <w:tcPr>
            <w:tcW w:w="1276" w:type="dxa"/>
            <w:vAlign w:val="center"/>
          </w:tcPr>
          <w:p w:rsidR="00375FA9" w:rsidRPr="00872B57" w:rsidRDefault="00375FA9" w:rsidP="00595CCF">
            <w:pPr>
              <w:jc w:val="center"/>
              <w:rPr>
                <w:rFonts w:ascii="Arial" w:hAnsi="Arial" w:cs="Arial"/>
                <w:b/>
                <w:bCs/>
                <w:i/>
                <w:iCs/>
                <w:smallCaps/>
                <w:sz w:val="15"/>
                <w:szCs w:val="15"/>
              </w:rPr>
            </w:pPr>
            <w:r w:rsidRPr="00872B57">
              <w:rPr>
                <w:rFonts w:ascii="Arial" w:hAnsi="Arial" w:cs="Arial"/>
                <w:i/>
                <w:iCs/>
                <w:sz w:val="15"/>
                <w:szCs w:val="15"/>
              </w:rPr>
              <w:t>3</w:t>
            </w:r>
          </w:p>
        </w:tc>
        <w:tc>
          <w:tcPr>
            <w:tcW w:w="3686" w:type="dxa"/>
            <w:vAlign w:val="center"/>
          </w:tcPr>
          <w:p w:rsidR="00375FA9" w:rsidRPr="00872B57" w:rsidRDefault="00375FA9" w:rsidP="00595CCF">
            <w:pPr>
              <w:jc w:val="center"/>
              <w:rPr>
                <w:rFonts w:ascii="Arial" w:hAnsi="Arial" w:cs="Arial"/>
                <w:b/>
                <w:bCs/>
                <w:i/>
                <w:iCs/>
                <w:smallCaps/>
                <w:sz w:val="15"/>
                <w:szCs w:val="15"/>
              </w:rPr>
            </w:pPr>
            <w:r w:rsidRPr="00872B57">
              <w:rPr>
                <w:rFonts w:ascii="Arial" w:hAnsi="Arial" w:cs="Arial"/>
                <w:i/>
                <w:iCs/>
                <w:sz w:val="15"/>
                <w:szCs w:val="15"/>
              </w:rPr>
              <w:t>4</w:t>
            </w:r>
          </w:p>
        </w:tc>
        <w:tc>
          <w:tcPr>
            <w:tcW w:w="1134" w:type="dxa"/>
            <w:vAlign w:val="center"/>
          </w:tcPr>
          <w:p w:rsidR="00375FA9" w:rsidRPr="00872B57" w:rsidRDefault="00375FA9" w:rsidP="00595CCF">
            <w:pPr>
              <w:jc w:val="center"/>
              <w:rPr>
                <w:rFonts w:ascii="Arial" w:hAnsi="Arial" w:cs="Arial"/>
                <w:b/>
                <w:bCs/>
                <w:i/>
                <w:iCs/>
                <w:smallCaps/>
                <w:sz w:val="15"/>
                <w:szCs w:val="15"/>
              </w:rPr>
            </w:pPr>
            <w:r w:rsidRPr="00872B57">
              <w:rPr>
                <w:rFonts w:ascii="Arial" w:hAnsi="Arial" w:cs="Arial"/>
                <w:i/>
                <w:iCs/>
                <w:sz w:val="15"/>
                <w:szCs w:val="15"/>
              </w:rPr>
              <w:t>5</w:t>
            </w:r>
          </w:p>
        </w:tc>
        <w:tc>
          <w:tcPr>
            <w:tcW w:w="1134" w:type="dxa"/>
            <w:vAlign w:val="center"/>
          </w:tcPr>
          <w:p w:rsidR="00375FA9" w:rsidRPr="00872B57" w:rsidRDefault="00375FA9" w:rsidP="00595CCF">
            <w:pPr>
              <w:jc w:val="center"/>
              <w:rPr>
                <w:rFonts w:ascii="Arial" w:hAnsi="Arial" w:cs="Arial"/>
                <w:b/>
                <w:bCs/>
                <w:i/>
                <w:iCs/>
                <w:smallCaps/>
                <w:sz w:val="15"/>
                <w:szCs w:val="15"/>
              </w:rPr>
            </w:pPr>
            <w:r w:rsidRPr="00872B57">
              <w:rPr>
                <w:rFonts w:ascii="Arial" w:hAnsi="Arial" w:cs="Arial"/>
                <w:i/>
                <w:iCs/>
                <w:sz w:val="15"/>
                <w:szCs w:val="15"/>
              </w:rPr>
              <w:t>6</w:t>
            </w:r>
          </w:p>
        </w:tc>
        <w:tc>
          <w:tcPr>
            <w:tcW w:w="1417" w:type="dxa"/>
            <w:vAlign w:val="center"/>
          </w:tcPr>
          <w:p w:rsidR="00375FA9" w:rsidRPr="00872B57" w:rsidRDefault="00375FA9" w:rsidP="00595CCF">
            <w:pPr>
              <w:jc w:val="center"/>
              <w:rPr>
                <w:rFonts w:ascii="Arial" w:hAnsi="Arial" w:cs="Arial"/>
                <w:b/>
                <w:bCs/>
                <w:i/>
                <w:iCs/>
                <w:smallCaps/>
                <w:sz w:val="15"/>
                <w:szCs w:val="15"/>
              </w:rPr>
            </w:pPr>
            <w:r w:rsidRPr="00872B57">
              <w:rPr>
                <w:rFonts w:ascii="Arial" w:hAnsi="Arial" w:cs="Arial"/>
                <w:i/>
                <w:iCs/>
                <w:sz w:val="15"/>
                <w:szCs w:val="15"/>
              </w:rPr>
              <w:t>7</w:t>
            </w:r>
          </w:p>
        </w:tc>
        <w:tc>
          <w:tcPr>
            <w:tcW w:w="1701" w:type="dxa"/>
            <w:vAlign w:val="center"/>
          </w:tcPr>
          <w:p w:rsidR="00375FA9" w:rsidRPr="00872B57" w:rsidRDefault="00375FA9" w:rsidP="00595CCF">
            <w:pPr>
              <w:jc w:val="center"/>
              <w:rPr>
                <w:rFonts w:ascii="Arial" w:hAnsi="Arial" w:cs="Arial"/>
                <w:b/>
                <w:bCs/>
                <w:i/>
                <w:iCs/>
                <w:smallCaps/>
                <w:sz w:val="15"/>
                <w:szCs w:val="15"/>
              </w:rPr>
            </w:pPr>
            <w:r w:rsidRPr="00872B57">
              <w:rPr>
                <w:rFonts w:ascii="Arial" w:hAnsi="Arial" w:cs="Arial"/>
                <w:i/>
                <w:iCs/>
                <w:sz w:val="15"/>
                <w:szCs w:val="15"/>
              </w:rPr>
              <w:t>8</w:t>
            </w:r>
          </w:p>
        </w:tc>
        <w:tc>
          <w:tcPr>
            <w:tcW w:w="2552" w:type="dxa"/>
            <w:vAlign w:val="center"/>
          </w:tcPr>
          <w:p w:rsidR="00375FA9" w:rsidRPr="00872B57" w:rsidRDefault="00375FA9" w:rsidP="00595CCF">
            <w:pPr>
              <w:jc w:val="center"/>
              <w:rPr>
                <w:rFonts w:ascii="Arial" w:hAnsi="Arial" w:cs="Arial"/>
                <w:b/>
                <w:bCs/>
                <w:i/>
                <w:iCs/>
                <w:smallCaps/>
                <w:sz w:val="15"/>
                <w:szCs w:val="15"/>
              </w:rPr>
            </w:pPr>
            <w:r w:rsidRPr="00872B57">
              <w:rPr>
                <w:rFonts w:ascii="Arial" w:hAnsi="Arial" w:cs="Arial"/>
                <w:i/>
                <w:iCs/>
                <w:sz w:val="15"/>
                <w:szCs w:val="15"/>
              </w:rPr>
              <w:t>9</w:t>
            </w:r>
          </w:p>
        </w:tc>
      </w:tr>
      <w:tr w:rsidR="00375FA9" w:rsidRPr="00872B57">
        <w:tc>
          <w:tcPr>
            <w:tcW w:w="430" w:type="dxa"/>
            <w:vMerge w:val="restart"/>
            <w:vAlign w:val="center"/>
          </w:tcPr>
          <w:p w:rsidR="00375FA9" w:rsidRPr="00872B57" w:rsidRDefault="00375FA9" w:rsidP="00595CC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72B57">
              <w:rPr>
                <w:rFonts w:ascii="Arial" w:hAnsi="Arial" w:cs="Arial"/>
                <w:sz w:val="15"/>
                <w:szCs w:val="15"/>
              </w:rPr>
              <w:t>1.</w:t>
            </w:r>
          </w:p>
        </w:tc>
        <w:tc>
          <w:tcPr>
            <w:tcW w:w="774" w:type="dxa"/>
            <w:vMerge w:val="restart"/>
            <w:vAlign w:val="center"/>
          </w:tcPr>
          <w:p w:rsidR="00375FA9" w:rsidRPr="00872B57" w:rsidRDefault="00375FA9" w:rsidP="00595CC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72B57">
              <w:rPr>
                <w:rFonts w:ascii="Arial" w:hAnsi="Arial" w:cs="Arial"/>
                <w:sz w:val="15"/>
                <w:szCs w:val="15"/>
              </w:rPr>
              <w:t>25.02.</w:t>
            </w:r>
          </w:p>
          <w:p w:rsidR="00375FA9" w:rsidRPr="00872B57" w:rsidRDefault="00375FA9" w:rsidP="00595CC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72B57">
              <w:rPr>
                <w:rFonts w:ascii="Arial" w:hAnsi="Arial" w:cs="Arial"/>
                <w:sz w:val="15"/>
                <w:szCs w:val="15"/>
              </w:rPr>
              <w:t>2014</w:t>
            </w:r>
          </w:p>
          <w:p w:rsidR="00375FA9" w:rsidRPr="00872B57" w:rsidRDefault="00375FA9" w:rsidP="00595CC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72B57">
              <w:rPr>
                <w:rFonts w:ascii="Arial" w:hAnsi="Arial" w:cs="Arial"/>
                <w:sz w:val="15"/>
                <w:szCs w:val="15"/>
              </w:rPr>
              <w:t>(data wniosku: 24.02.</w:t>
            </w:r>
          </w:p>
          <w:p w:rsidR="00375FA9" w:rsidRPr="00872B57" w:rsidRDefault="00375FA9" w:rsidP="00595CCF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872B57">
              <w:rPr>
                <w:rFonts w:ascii="Arial" w:hAnsi="Arial" w:cs="Arial"/>
                <w:sz w:val="15"/>
                <w:szCs w:val="15"/>
              </w:rPr>
              <w:t>2014)</w:t>
            </w:r>
          </w:p>
        </w:tc>
        <w:tc>
          <w:tcPr>
            <w:tcW w:w="1276" w:type="dxa"/>
            <w:vMerge w:val="restart"/>
            <w:vAlign w:val="center"/>
          </w:tcPr>
          <w:p w:rsidR="00375FA9" w:rsidRPr="00872B57" w:rsidRDefault="00375FA9" w:rsidP="00595CCF">
            <w:pPr>
              <w:rPr>
                <w:rFonts w:ascii="Arial" w:hAnsi="Arial" w:cs="Arial"/>
                <w:sz w:val="15"/>
                <w:szCs w:val="15"/>
              </w:rPr>
            </w:pPr>
            <w:r w:rsidRPr="00872B57">
              <w:rPr>
                <w:rFonts w:ascii="Arial" w:hAnsi="Arial" w:cs="Arial"/>
                <w:sz w:val="15"/>
                <w:szCs w:val="15"/>
              </w:rPr>
              <w:t>Stowarzyszenie SW UDANIN</w:t>
            </w:r>
          </w:p>
          <w:p w:rsidR="00375FA9" w:rsidRPr="00872B57" w:rsidRDefault="00375FA9" w:rsidP="00595CCF">
            <w:pPr>
              <w:rPr>
                <w:rFonts w:ascii="Arial" w:hAnsi="Arial" w:cs="Arial"/>
                <w:sz w:val="15"/>
                <w:szCs w:val="15"/>
              </w:rPr>
            </w:pPr>
            <w:r w:rsidRPr="00872B57">
              <w:rPr>
                <w:rFonts w:ascii="Arial" w:hAnsi="Arial" w:cs="Arial"/>
                <w:sz w:val="15"/>
                <w:szCs w:val="15"/>
              </w:rPr>
              <w:t>Różana 11</w:t>
            </w:r>
          </w:p>
          <w:p w:rsidR="00375FA9" w:rsidRPr="00872B57" w:rsidRDefault="00375FA9" w:rsidP="00595CCF">
            <w:pPr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872B57">
              <w:rPr>
                <w:rFonts w:ascii="Arial" w:hAnsi="Arial" w:cs="Arial"/>
                <w:sz w:val="15"/>
                <w:szCs w:val="15"/>
              </w:rPr>
              <w:t>55-340 Udanin</w:t>
            </w:r>
          </w:p>
        </w:tc>
        <w:tc>
          <w:tcPr>
            <w:tcW w:w="3686" w:type="dxa"/>
            <w:vAlign w:val="center"/>
          </w:tcPr>
          <w:p w:rsidR="00375FA9" w:rsidRPr="00872B57" w:rsidRDefault="00375FA9" w:rsidP="00595CCF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872B57">
              <w:rPr>
                <w:rFonts w:ascii="Arial" w:hAnsi="Arial" w:cs="Arial"/>
                <w:sz w:val="15"/>
                <w:szCs w:val="15"/>
              </w:rPr>
              <w:t>Uwaga o zamieszczenie plików z projektami planów zagospodarowania przestrzennego miejscowości Damianowo, Dźwigórz, Jarosław, Jarostów, Karnica, Lasek, Sokolniki, Ujazd Górny wraz z ich prognozami oddziaływania na środowisko, na stronie internetowej gminy (publikacja w takim samym trybie jak sukces gminy tj. na pierwszej stronie – nie w zakładkach – wyróżnienie czcionką, kolorowe, migające obrazki) oraz na stronie BIP w zakładce „planowanie przestrzenne”.</w:t>
            </w:r>
          </w:p>
        </w:tc>
        <w:tc>
          <w:tcPr>
            <w:tcW w:w="1134" w:type="dxa"/>
            <w:vAlign w:val="center"/>
          </w:tcPr>
          <w:p w:rsidR="00375FA9" w:rsidRPr="00872B57" w:rsidRDefault="00375FA9" w:rsidP="00595CCF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872B57">
              <w:rPr>
                <w:rFonts w:ascii="Arial" w:hAnsi="Arial" w:cs="Arial"/>
                <w:sz w:val="15"/>
                <w:szCs w:val="15"/>
              </w:rPr>
              <w:t>dot. projektów mpzp miejscowości: Damianowo, Dźwigórz, Jarosław, Jarostów, Karnica, Lasek, Sokolniki, Ujazd Górny</w:t>
            </w:r>
          </w:p>
        </w:tc>
        <w:tc>
          <w:tcPr>
            <w:tcW w:w="1134" w:type="dxa"/>
            <w:vAlign w:val="center"/>
          </w:tcPr>
          <w:p w:rsidR="00375FA9" w:rsidRPr="00872B57" w:rsidRDefault="00375FA9" w:rsidP="00595CCF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872B57">
              <w:rPr>
                <w:rFonts w:ascii="Arial" w:hAnsi="Arial" w:cs="Arial"/>
                <w:sz w:val="15"/>
                <w:szCs w:val="15"/>
              </w:rPr>
              <w:t>----</w:t>
            </w:r>
          </w:p>
        </w:tc>
        <w:tc>
          <w:tcPr>
            <w:tcW w:w="1417" w:type="dxa"/>
            <w:vAlign w:val="center"/>
          </w:tcPr>
          <w:p w:rsidR="00375FA9" w:rsidRPr="00872B57" w:rsidRDefault="00375FA9" w:rsidP="00112C06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72B57">
              <w:rPr>
                <w:rFonts w:ascii="Arial" w:hAnsi="Arial" w:cs="Arial"/>
                <w:b/>
                <w:bCs/>
                <w:sz w:val="15"/>
                <w:szCs w:val="15"/>
              </w:rPr>
              <w:t>+</w:t>
            </w:r>
          </w:p>
          <w:p w:rsidR="00375FA9" w:rsidRPr="00872B57" w:rsidRDefault="00375FA9" w:rsidP="00112C0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72B57">
              <w:rPr>
                <w:rFonts w:ascii="Arial" w:hAnsi="Arial" w:cs="Arial"/>
                <w:b/>
                <w:bCs/>
                <w:sz w:val="15"/>
                <w:szCs w:val="15"/>
              </w:rPr>
              <w:t>uwzględniona</w:t>
            </w:r>
          </w:p>
        </w:tc>
        <w:tc>
          <w:tcPr>
            <w:tcW w:w="1701" w:type="dxa"/>
            <w:vAlign w:val="center"/>
          </w:tcPr>
          <w:p w:rsidR="00375FA9" w:rsidRPr="00872B57" w:rsidRDefault="00375FA9" w:rsidP="00595CC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72B57">
              <w:rPr>
                <w:rFonts w:ascii="Arial" w:hAnsi="Arial" w:cs="Arial"/>
                <w:sz w:val="15"/>
                <w:szCs w:val="15"/>
              </w:rPr>
              <w:t>----</w:t>
            </w:r>
          </w:p>
        </w:tc>
        <w:tc>
          <w:tcPr>
            <w:tcW w:w="2552" w:type="dxa"/>
            <w:vAlign w:val="center"/>
          </w:tcPr>
          <w:p w:rsidR="00375FA9" w:rsidRPr="00872B57" w:rsidRDefault="00375FA9" w:rsidP="00595CCF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872B57">
              <w:rPr>
                <w:rFonts w:ascii="Arial" w:hAnsi="Arial" w:cs="Arial"/>
                <w:sz w:val="15"/>
                <w:szCs w:val="15"/>
              </w:rPr>
              <w:t>Projekty wyłożonych do publicznego wglądu projektów mpzp wraz ze stosownymi prognozami oddziaływania na środowisko zostały zamieszczone na pierwszej stronie internetowej Gminy Udanin (www.udanin.pl) w sposób przejrzysty i łatwy do znalezienia.</w:t>
            </w:r>
          </w:p>
        </w:tc>
      </w:tr>
      <w:tr w:rsidR="00375FA9" w:rsidRPr="00872B57">
        <w:tc>
          <w:tcPr>
            <w:tcW w:w="430" w:type="dxa"/>
            <w:vMerge/>
            <w:vAlign w:val="center"/>
          </w:tcPr>
          <w:p w:rsidR="00375FA9" w:rsidRPr="00872B57" w:rsidRDefault="00375FA9" w:rsidP="00595CC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74" w:type="dxa"/>
            <w:vMerge/>
            <w:vAlign w:val="center"/>
          </w:tcPr>
          <w:p w:rsidR="00375FA9" w:rsidRPr="00872B57" w:rsidRDefault="00375FA9" w:rsidP="00595CC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6" w:type="dxa"/>
            <w:vMerge/>
            <w:vAlign w:val="center"/>
          </w:tcPr>
          <w:p w:rsidR="00375FA9" w:rsidRPr="00872B57" w:rsidRDefault="00375FA9" w:rsidP="00595CC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686" w:type="dxa"/>
            <w:vAlign w:val="center"/>
          </w:tcPr>
          <w:p w:rsidR="00375FA9" w:rsidRPr="00872B57" w:rsidRDefault="00375FA9" w:rsidP="00595CCF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872B57">
              <w:rPr>
                <w:rFonts w:ascii="Arial" w:hAnsi="Arial" w:cs="Arial"/>
                <w:sz w:val="15"/>
                <w:szCs w:val="15"/>
              </w:rPr>
              <w:t>Zmiana godziny dyskusji publicznej z godziny 12</w:t>
            </w:r>
            <w:r w:rsidRPr="00872B57">
              <w:rPr>
                <w:rFonts w:ascii="Arial" w:hAnsi="Arial" w:cs="Arial"/>
                <w:sz w:val="15"/>
                <w:szCs w:val="15"/>
                <w:vertAlign w:val="superscript"/>
              </w:rPr>
              <w:t>00</w:t>
            </w:r>
            <w:r w:rsidRPr="00872B57">
              <w:rPr>
                <w:rFonts w:ascii="Arial" w:hAnsi="Arial" w:cs="Arial"/>
                <w:sz w:val="15"/>
                <w:szCs w:val="15"/>
              </w:rPr>
              <w:t xml:space="preserve"> na dogodniejszą, popołudniową – 17</w:t>
            </w:r>
            <w:r w:rsidRPr="00872B57">
              <w:rPr>
                <w:rFonts w:ascii="Arial" w:hAnsi="Arial" w:cs="Arial"/>
                <w:sz w:val="15"/>
                <w:szCs w:val="15"/>
                <w:vertAlign w:val="superscript"/>
              </w:rPr>
              <w:t>00</w:t>
            </w:r>
            <w:r w:rsidRPr="00872B57">
              <w:rPr>
                <w:rFonts w:ascii="Arial" w:hAnsi="Arial" w:cs="Arial"/>
                <w:sz w:val="15"/>
                <w:szCs w:val="15"/>
              </w:rPr>
              <w:t>-18</w:t>
            </w:r>
            <w:r w:rsidRPr="00872B57">
              <w:rPr>
                <w:rFonts w:ascii="Arial" w:hAnsi="Arial" w:cs="Arial"/>
                <w:sz w:val="15"/>
                <w:szCs w:val="15"/>
                <w:vertAlign w:val="superscript"/>
              </w:rPr>
              <w:t>00</w:t>
            </w:r>
            <w:r w:rsidRPr="00872B57">
              <w:rPr>
                <w:rFonts w:ascii="Arial" w:hAnsi="Arial" w:cs="Arial"/>
                <w:sz w:val="15"/>
                <w:szCs w:val="15"/>
              </w:rPr>
              <w:t>. Organizowanie jej w środku dnia podczas zajęć szkolnych, kiedy większość osób jest w pracy, celowo ogranicza dostęp społeczności lokalnej do informacji publicznej.</w:t>
            </w:r>
          </w:p>
        </w:tc>
        <w:tc>
          <w:tcPr>
            <w:tcW w:w="1134" w:type="dxa"/>
            <w:vAlign w:val="center"/>
          </w:tcPr>
          <w:p w:rsidR="00375FA9" w:rsidRPr="00872B57" w:rsidRDefault="00375FA9" w:rsidP="00595CC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72B57">
              <w:rPr>
                <w:rFonts w:ascii="Arial" w:hAnsi="Arial" w:cs="Arial"/>
                <w:sz w:val="15"/>
                <w:szCs w:val="15"/>
              </w:rPr>
              <w:t>jw.</w:t>
            </w:r>
          </w:p>
        </w:tc>
        <w:tc>
          <w:tcPr>
            <w:tcW w:w="1134" w:type="dxa"/>
            <w:vAlign w:val="center"/>
          </w:tcPr>
          <w:p w:rsidR="00375FA9" w:rsidRPr="00872B57" w:rsidRDefault="00375FA9" w:rsidP="00595CCF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872B57">
              <w:rPr>
                <w:rFonts w:ascii="Arial" w:hAnsi="Arial" w:cs="Arial"/>
                <w:sz w:val="15"/>
                <w:szCs w:val="15"/>
              </w:rPr>
              <w:t>----</w:t>
            </w:r>
          </w:p>
        </w:tc>
        <w:tc>
          <w:tcPr>
            <w:tcW w:w="1417" w:type="dxa"/>
            <w:vAlign w:val="center"/>
          </w:tcPr>
          <w:p w:rsidR="00375FA9" w:rsidRPr="00872B57" w:rsidRDefault="00375FA9" w:rsidP="00595CC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72B57">
              <w:rPr>
                <w:rFonts w:ascii="Arial" w:hAnsi="Arial" w:cs="Arial"/>
                <w:sz w:val="15"/>
                <w:szCs w:val="15"/>
              </w:rPr>
              <w:t>----</w:t>
            </w:r>
          </w:p>
        </w:tc>
        <w:tc>
          <w:tcPr>
            <w:tcW w:w="1701" w:type="dxa"/>
            <w:vAlign w:val="center"/>
          </w:tcPr>
          <w:p w:rsidR="00375FA9" w:rsidRPr="00872B57" w:rsidRDefault="00375FA9" w:rsidP="00595CCF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72B57">
              <w:rPr>
                <w:rFonts w:ascii="Arial" w:hAnsi="Arial" w:cs="Arial"/>
                <w:b/>
                <w:bCs/>
                <w:sz w:val="15"/>
                <w:szCs w:val="15"/>
              </w:rPr>
              <w:t>-</w:t>
            </w:r>
          </w:p>
          <w:p w:rsidR="00375FA9" w:rsidRPr="00872B57" w:rsidRDefault="00375FA9" w:rsidP="00595CC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72B57">
              <w:rPr>
                <w:rFonts w:ascii="Arial" w:hAnsi="Arial" w:cs="Arial"/>
                <w:b/>
                <w:bCs/>
                <w:sz w:val="15"/>
                <w:szCs w:val="15"/>
              </w:rPr>
              <w:t>nieuwzględniona</w:t>
            </w:r>
          </w:p>
        </w:tc>
        <w:tc>
          <w:tcPr>
            <w:tcW w:w="2552" w:type="dxa"/>
            <w:vAlign w:val="center"/>
          </w:tcPr>
          <w:p w:rsidR="00375FA9" w:rsidRPr="00872B57" w:rsidRDefault="00375FA9" w:rsidP="00595CCF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872B57">
              <w:rPr>
                <w:rFonts w:ascii="Arial" w:hAnsi="Arial" w:cs="Arial"/>
                <w:sz w:val="15"/>
                <w:szCs w:val="15"/>
              </w:rPr>
              <w:t>Ogłoszenia i obwieszczenia o wyłożeniu do publicznego wglądu projektów mpzp wraz z prognozami są skuteczne, tzn. społeczeństwo zostało dobrze poinformowane. Ponadto codziennie z projektem dokumentów zapoznają się licznie mieszkańcy gminy i inni zainteresowani, potwierdzając termin i godzinę dyskusji wskazane w ww. ogłoszeniu i obwieszczeniu.</w:t>
            </w:r>
          </w:p>
          <w:p w:rsidR="00375FA9" w:rsidRPr="00872B57" w:rsidRDefault="00375FA9" w:rsidP="00595CCF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872B57">
              <w:rPr>
                <w:rFonts w:ascii="Arial" w:hAnsi="Arial" w:cs="Arial"/>
                <w:sz w:val="15"/>
                <w:szCs w:val="15"/>
              </w:rPr>
              <w:t>W związku z powyższym, a nade wszystko w związku z trwającą procedurą ujętą w określone ramy prawne nie istnieje możliwość uwzględnienia wniosku, w tym przede wszystkim zmiany godziny dyskusji publicznej (opublikowano stosowne ogłoszenia i obwieszczenia - społeczeństwo jest poinformowane o dacie i godzinie dyskusji). Każda zmiana w trakcie trwającego wyłożenia wprowadzałaby daleko idącą dezinformację i tym samym działałaby na niekorzyść mieszkańców i innych osób zainteresowanych, wprowadzając na brak przejrzystości w działaniu organu oraz utrudniając dostęp mieszkańców do dyskusji, a więc łamiąc przepisy ustawy na podstawie których powstają projekty dokumentów.</w:t>
            </w:r>
          </w:p>
        </w:tc>
      </w:tr>
      <w:tr w:rsidR="00375FA9" w:rsidRPr="00872B57">
        <w:tc>
          <w:tcPr>
            <w:tcW w:w="430" w:type="dxa"/>
            <w:vMerge/>
            <w:vAlign w:val="center"/>
          </w:tcPr>
          <w:p w:rsidR="00375FA9" w:rsidRPr="00872B57" w:rsidRDefault="00375FA9" w:rsidP="00595CC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74" w:type="dxa"/>
            <w:vMerge/>
            <w:vAlign w:val="center"/>
          </w:tcPr>
          <w:p w:rsidR="00375FA9" w:rsidRPr="00872B57" w:rsidRDefault="00375FA9" w:rsidP="00595CC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6" w:type="dxa"/>
            <w:vMerge/>
            <w:vAlign w:val="center"/>
          </w:tcPr>
          <w:p w:rsidR="00375FA9" w:rsidRPr="00872B57" w:rsidRDefault="00375FA9" w:rsidP="00595CC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686" w:type="dxa"/>
            <w:vAlign w:val="center"/>
          </w:tcPr>
          <w:p w:rsidR="00375FA9" w:rsidRPr="00872B57" w:rsidRDefault="00375FA9" w:rsidP="00595CCF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872B57">
              <w:rPr>
                <w:rFonts w:ascii="Arial" w:hAnsi="Arial" w:cs="Arial"/>
                <w:sz w:val="15"/>
                <w:szCs w:val="15"/>
              </w:rPr>
              <w:t>Zorganizowanie przez sołtysów ww. sołectw zebrań wiejskich w celu zaopiniowania planów zgodnie ze statusem sołectw.</w:t>
            </w:r>
          </w:p>
        </w:tc>
        <w:tc>
          <w:tcPr>
            <w:tcW w:w="1134" w:type="dxa"/>
            <w:vAlign w:val="center"/>
          </w:tcPr>
          <w:p w:rsidR="00375FA9" w:rsidRPr="00872B57" w:rsidRDefault="00375FA9" w:rsidP="00595CCF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872B57">
              <w:rPr>
                <w:rFonts w:ascii="Arial" w:hAnsi="Arial" w:cs="Arial"/>
                <w:sz w:val="15"/>
                <w:szCs w:val="15"/>
              </w:rPr>
              <w:t>jw.</w:t>
            </w:r>
          </w:p>
        </w:tc>
        <w:tc>
          <w:tcPr>
            <w:tcW w:w="1134" w:type="dxa"/>
            <w:vAlign w:val="center"/>
          </w:tcPr>
          <w:p w:rsidR="00375FA9" w:rsidRPr="00872B57" w:rsidRDefault="00375FA9" w:rsidP="00595CCF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872B57">
              <w:rPr>
                <w:rFonts w:ascii="Arial" w:hAnsi="Arial" w:cs="Arial"/>
                <w:sz w:val="15"/>
                <w:szCs w:val="15"/>
              </w:rPr>
              <w:t>----</w:t>
            </w:r>
          </w:p>
        </w:tc>
        <w:tc>
          <w:tcPr>
            <w:tcW w:w="1417" w:type="dxa"/>
            <w:vAlign w:val="center"/>
          </w:tcPr>
          <w:p w:rsidR="00375FA9" w:rsidRPr="00872B57" w:rsidRDefault="00375FA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72B57">
              <w:rPr>
                <w:rFonts w:ascii="Arial" w:hAnsi="Arial" w:cs="Arial"/>
                <w:b/>
                <w:bCs/>
                <w:sz w:val="15"/>
                <w:szCs w:val="15"/>
              </w:rPr>
              <w:t>+</w:t>
            </w:r>
          </w:p>
          <w:p w:rsidR="00375FA9" w:rsidRPr="00872B57" w:rsidRDefault="00375FA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72B57">
              <w:rPr>
                <w:rFonts w:ascii="Arial" w:hAnsi="Arial" w:cs="Arial"/>
                <w:b/>
                <w:bCs/>
                <w:sz w:val="15"/>
                <w:szCs w:val="15"/>
              </w:rPr>
              <w:t>uwaga uwzględniona w części dotyczącej przedstawienia projektów planów na zebraniach wiejskich</w:t>
            </w:r>
          </w:p>
        </w:tc>
        <w:tc>
          <w:tcPr>
            <w:tcW w:w="1701" w:type="dxa"/>
            <w:vAlign w:val="center"/>
          </w:tcPr>
          <w:p w:rsidR="00375FA9" w:rsidRPr="00872B57" w:rsidRDefault="00375FA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72B57">
              <w:rPr>
                <w:rFonts w:ascii="Arial" w:hAnsi="Arial" w:cs="Arial"/>
                <w:b/>
                <w:bCs/>
                <w:sz w:val="15"/>
                <w:szCs w:val="15"/>
              </w:rPr>
              <w:t>-</w:t>
            </w:r>
          </w:p>
          <w:p w:rsidR="00375FA9" w:rsidRPr="00872B57" w:rsidRDefault="00375FA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72B57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nieuwzględniona </w:t>
            </w:r>
          </w:p>
          <w:p w:rsidR="00375FA9" w:rsidRPr="00872B57" w:rsidRDefault="00375FA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72B57">
              <w:rPr>
                <w:rFonts w:ascii="Arial" w:hAnsi="Arial" w:cs="Arial"/>
                <w:b/>
                <w:bCs/>
                <w:sz w:val="15"/>
                <w:szCs w:val="15"/>
              </w:rPr>
              <w:t>w części dotyczącej opiniowania planów zgodnie ze statusem sołectw</w:t>
            </w:r>
          </w:p>
        </w:tc>
        <w:tc>
          <w:tcPr>
            <w:tcW w:w="2552" w:type="dxa"/>
            <w:vAlign w:val="center"/>
          </w:tcPr>
          <w:p w:rsidR="00375FA9" w:rsidRPr="00872B57" w:rsidRDefault="00375FA9" w:rsidP="00595CCF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872B57">
              <w:rPr>
                <w:rFonts w:ascii="Arial" w:hAnsi="Arial" w:cs="Arial"/>
                <w:sz w:val="15"/>
                <w:szCs w:val="15"/>
              </w:rPr>
              <w:t>Wójt Gminy nie jest organem organizującym sołtysom zebrania wiejskie.</w:t>
            </w:r>
          </w:p>
          <w:p w:rsidR="00375FA9" w:rsidRPr="00872B57" w:rsidRDefault="00375FA9" w:rsidP="00595CCF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872B57">
              <w:rPr>
                <w:rFonts w:ascii="Arial" w:hAnsi="Arial" w:cs="Arial"/>
                <w:sz w:val="15"/>
                <w:szCs w:val="15"/>
              </w:rPr>
              <w:t>Nie mniej jednak, w dniach od 19 marca do 1 kwietnia 2014 r. Wójt Gminy Udanin uczestniczyła w zebraniach wiejskich, na których wraz z Kierownikiem Referatu Rolnictwa, Ochrony Środowiska, Gospodarki Przestrzennej zaprezentowała 8 wyłożonych do publicznego wglądu projektów planów zagospodarowania przestrzennego  oraz poinformowała o konieczności zapoznania się z projektami dla pozostałych 11 obrębów, o których wyłożeniu będą informowani mieszkańcy poprzez ogłoszenia i obwieszczenia.</w:t>
            </w:r>
          </w:p>
          <w:p w:rsidR="00375FA9" w:rsidRPr="00872B57" w:rsidRDefault="00375FA9" w:rsidP="00595CCF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872B57">
              <w:rPr>
                <w:rFonts w:ascii="Arial" w:hAnsi="Arial" w:cs="Arial"/>
                <w:sz w:val="15"/>
                <w:szCs w:val="15"/>
              </w:rPr>
              <w:t>W czasie zebrania nikt nie zabrał głosu. Nie było też wniosku odnośnie wyrażenia opinii do projektu. Nie wniesiono innych wniosków czy uwag. Kierownik Referatu Rolnictwa, Ochrony Środowiska, Gospodarki Przestrzennej podała informację o możliwości składania uwag.</w:t>
            </w:r>
          </w:p>
        </w:tc>
      </w:tr>
      <w:tr w:rsidR="00375FA9" w:rsidRPr="00872B57">
        <w:tc>
          <w:tcPr>
            <w:tcW w:w="430" w:type="dxa"/>
            <w:vMerge/>
            <w:vAlign w:val="center"/>
          </w:tcPr>
          <w:p w:rsidR="00375FA9" w:rsidRPr="00872B57" w:rsidRDefault="00375FA9" w:rsidP="00595CC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74" w:type="dxa"/>
            <w:vMerge/>
            <w:vAlign w:val="center"/>
          </w:tcPr>
          <w:p w:rsidR="00375FA9" w:rsidRPr="00872B57" w:rsidRDefault="00375FA9" w:rsidP="00595CC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6" w:type="dxa"/>
            <w:vMerge/>
            <w:vAlign w:val="center"/>
          </w:tcPr>
          <w:p w:rsidR="00375FA9" w:rsidRPr="00872B57" w:rsidRDefault="00375FA9" w:rsidP="00595CC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686" w:type="dxa"/>
            <w:vAlign w:val="center"/>
          </w:tcPr>
          <w:p w:rsidR="00375FA9" w:rsidRPr="00872B57" w:rsidRDefault="00375FA9" w:rsidP="00595CCF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872B57">
              <w:rPr>
                <w:rFonts w:ascii="Arial" w:hAnsi="Arial" w:cs="Arial"/>
                <w:sz w:val="15"/>
                <w:szCs w:val="15"/>
              </w:rPr>
              <w:t>Rozważyć możliwość wykonana odpowiedniej wizualizacji projektów w formie np. makiety. Aby uwiarygodnić planowaną inwestycję, dobrze byłoby wykonać jeszcze efekty świetlono-dźwiękowe.</w:t>
            </w:r>
          </w:p>
        </w:tc>
        <w:tc>
          <w:tcPr>
            <w:tcW w:w="1134" w:type="dxa"/>
            <w:vAlign w:val="center"/>
          </w:tcPr>
          <w:p w:rsidR="00375FA9" w:rsidRPr="00872B57" w:rsidRDefault="00375FA9" w:rsidP="00595CCF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872B57">
              <w:rPr>
                <w:rFonts w:ascii="Arial" w:hAnsi="Arial" w:cs="Arial"/>
                <w:sz w:val="15"/>
                <w:szCs w:val="15"/>
              </w:rPr>
              <w:t>jw.</w:t>
            </w:r>
          </w:p>
        </w:tc>
        <w:tc>
          <w:tcPr>
            <w:tcW w:w="1134" w:type="dxa"/>
            <w:vAlign w:val="center"/>
          </w:tcPr>
          <w:p w:rsidR="00375FA9" w:rsidRPr="00872B57" w:rsidRDefault="00375FA9" w:rsidP="00595CCF">
            <w:pPr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872B57">
              <w:rPr>
                <w:rFonts w:ascii="Arial" w:hAnsi="Arial" w:cs="Arial"/>
                <w:sz w:val="15"/>
                <w:szCs w:val="15"/>
              </w:rPr>
              <w:t>----</w:t>
            </w:r>
          </w:p>
        </w:tc>
        <w:tc>
          <w:tcPr>
            <w:tcW w:w="1417" w:type="dxa"/>
            <w:vAlign w:val="center"/>
          </w:tcPr>
          <w:p w:rsidR="00375FA9" w:rsidRPr="00872B57" w:rsidRDefault="00375FA9" w:rsidP="00595CC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72B57">
              <w:rPr>
                <w:rFonts w:ascii="Arial" w:hAnsi="Arial" w:cs="Arial"/>
                <w:sz w:val="15"/>
                <w:szCs w:val="15"/>
              </w:rPr>
              <w:t>----</w:t>
            </w:r>
          </w:p>
        </w:tc>
        <w:tc>
          <w:tcPr>
            <w:tcW w:w="1701" w:type="dxa"/>
            <w:vAlign w:val="center"/>
          </w:tcPr>
          <w:p w:rsidR="00375FA9" w:rsidRPr="00872B57" w:rsidRDefault="00375FA9" w:rsidP="00595CCF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72B57">
              <w:rPr>
                <w:rFonts w:ascii="Arial" w:hAnsi="Arial" w:cs="Arial"/>
                <w:b/>
                <w:bCs/>
                <w:sz w:val="15"/>
                <w:szCs w:val="15"/>
              </w:rPr>
              <w:t>-</w:t>
            </w:r>
          </w:p>
          <w:p w:rsidR="00375FA9" w:rsidRPr="00872B57" w:rsidRDefault="00375FA9" w:rsidP="00595CC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72B57">
              <w:rPr>
                <w:rFonts w:ascii="Arial" w:hAnsi="Arial" w:cs="Arial"/>
                <w:b/>
                <w:bCs/>
                <w:sz w:val="15"/>
                <w:szCs w:val="15"/>
              </w:rPr>
              <w:t>nieuwzględniona</w:t>
            </w:r>
          </w:p>
        </w:tc>
        <w:tc>
          <w:tcPr>
            <w:tcW w:w="2552" w:type="dxa"/>
            <w:vAlign w:val="center"/>
          </w:tcPr>
          <w:p w:rsidR="00375FA9" w:rsidRPr="00872B57" w:rsidRDefault="00375FA9" w:rsidP="00595CCF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872B57">
              <w:rPr>
                <w:rFonts w:ascii="Arial" w:hAnsi="Arial" w:cs="Arial"/>
                <w:sz w:val="15"/>
                <w:szCs w:val="15"/>
              </w:rPr>
              <w:t>Ustawa o planowaniu i zagospodarowaniu przestrzennym, jak tez inne akty powiązane z nią, nie przewidują konieczności wykonania wizualizacji projektów w formie np. makiety oraz prezentowania efektów świetlno-dźwiękowych inwestycji. Projekt planu miejscowego jest projektem zbioru zapisów, które mają (po wejściu w życie) stanowić prawo miejscowe. Nie jest on koncepcją zagospodarowania danego obszaru/terenu, co sprawia, że nie istnieje możliwość dokładnego (wiernego) zobrazowania możliwych czy planowanych tam inwestycji. Próba jakiejkolwiek wizualizacji mogłaby być odczytana jako interpretacje w konkretnym kierunku, co mogłoby być interpretowane jako wprowadzanie zainteresowanych w błąd.</w:t>
            </w:r>
          </w:p>
          <w:p w:rsidR="00375FA9" w:rsidRPr="00872B57" w:rsidRDefault="00375FA9" w:rsidP="00595CCF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872B57">
              <w:rPr>
                <w:rFonts w:ascii="Arial" w:hAnsi="Arial" w:cs="Arial"/>
                <w:sz w:val="15"/>
                <w:szCs w:val="15"/>
              </w:rPr>
              <w:t>Ponadto w związku z reżimem finansowym (obowiązek dbania o właściwe wydatkowanie środków publicznych) oraz określoną uchwałą budżetową nie istnieje możliwość wykonania dodatkowych wizualizacji itp.</w:t>
            </w:r>
          </w:p>
        </w:tc>
      </w:tr>
    </w:tbl>
    <w:p w:rsidR="00375FA9" w:rsidRPr="00872B57" w:rsidRDefault="00375FA9" w:rsidP="008E1CB5">
      <w:pPr>
        <w:rPr>
          <w:rFonts w:ascii="Arial" w:hAnsi="Arial" w:cs="Arial"/>
        </w:rPr>
      </w:pPr>
    </w:p>
    <w:p w:rsidR="00375FA9" w:rsidRPr="00872B57" w:rsidRDefault="00375FA9" w:rsidP="008E1CB5">
      <w:pPr>
        <w:rPr>
          <w:rFonts w:ascii="Arial" w:hAnsi="Arial" w:cs="Arial"/>
        </w:rPr>
      </w:pPr>
    </w:p>
    <w:p w:rsidR="00375FA9" w:rsidRPr="00872B57" w:rsidRDefault="00375FA9" w:rsidP="008E1CB5">
      <w:pPr>
        <w:autoSpaceDE w:val="0"/>
        <w:autoSpaceDN w:val="0"/>
        <w:adjustRightInd w:val="0"/>
        <w:ind w:left="9356"/>
        <w:rPr>
          <w:rFonts w:ascii="Arial-BoldMT" w:hAnsi="Arial-BoldMT" w:cs="Arial-BoldMT"/>
          <w:b/>
          <w:bCs/>
          <w:sz w:val="20"/>
          <w:szCs w:val="20"/>
        </w:rPr>
      </w:pPr>
      <w:r w:rsidRPr="00872B57">
        <w:rPr>
          <w:rFonts w:ascii="Arial-BoldMT" w:hAnsi="Arial-BoldMT" w:cs="Arial-BoldMT"/>
          <w:b/>
          <w:bCs/>
          <w:sz w:val="20"/>
          <w:szCs w:val="20"/>
        </w:rPr>
        <w:t>Wójt Gminy Udanin</w:t>
      </w:r>
    </w:p>
    <w:p w:rsidR="00375FA9" w:rsidRPr="00872B57" w:rsidRDefault="00375FA9" w:rsidP="008E1CB5">
      <w:pPr>
        <w:autoSpaceDE w:val="0"/>
        <w:autoSpaceDN w:val="0"/>
        <w:adjustRightInd w:val="0"/>
        <w:ind w:left="9356"/>
        <w:rPr>
          <w:rFonts w:ascii="Arial-BoldMT" w:hAnsi="Arial-BoldMT" w:cs="Arial-BoldMT"/>
          <w:b/>
          <w:bCs/>
          <w:sz w:val="20"/>
          <w:szCs w:val="20"/>
        </w:rPr>
      </w:pPr>
    </w:p>
    <w:p w:rsidR="00375FA9" w:rsidRPr="00872B57" w:rsidRDefault="00375FA9" w:rsidP="008E1CB5">
      <w:pPr>
        <w:autoSpaceDE w:val="0"/>
        <w:autoSpaceDN w:val="0"/>
        <w:adjustRightInd w:val="0"/>
        <w:ind w:left="9356"/>
        <w:rPr>
          <w:rFonts w:ascii="Arial-BoldMT" w:hAnsi="Arial-BoldMT" w:cs="Arial-BoldMT"/>
          <w:b/>
          <w:bCs/>
          <w:sz w:val="20"/>
          <w:szCs w:val="20"/>
        </w:rPr>
      </w:pPr>
    </w:p>
    <w:p w:rsidR="00375FA9" w:rsidRPr="00872B57" w:rsidRDefault="00375FA9" w:rsidP="00046FD4">
      <w:pPr>
        <w:ind w:left="9356"/>
      </w:pPr>
      <w:r w:rsidRPr="00872B57">
        <w:rPr>
          <w:rFonts w:ascii="Arial-BoldMT" w:hAnsi="Arial-BoldMT" w:cs="Arial-BoldMT"/>
          <w:b/>
          <w:bCs/>
          <w:sz w:val="20"/>
          <w:szCs w:val="20"/>
        </w:rPr>
        <w:t>Teresa Olkiewicz</w:t>
      </w:r>
    </w:p>
    <w:sectPr w:rsidR="00375FA9" w:rsidRPr="00872B57" w:rsidSect="004172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763D1"/>
    <w:multiLevelType w:val="hybridMultilevel"/>
    <w:tmpl w:val="A124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3594A"/>
    <w:multiLevelType w:val="hybridMultilevel"/>
    <w:tmpl w:val="A124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01C16"/>
    <w:multiLevelType w:val="hybridMultilevel"/>
    <w:tmpl w:val="A124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D03F3"/>
    <w:multiLevelType w:val="hybridMultilevel"/>
    <w:tmpl w:val="A124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A54B4F"/>
    <w:multiLevelType w:val="hybridMultilevel"/>
    <w:tmpl w:val="92461D8C"/>
    <w:lvl w:ilvl="0" w:tplc="DBA6E856">
      <w:start w:val="1"/>
      <w:numFmt w:val="decimal"/>
      <w:lvlText w:val="%1."/>
      <w:lvlJc w:val="left"/>
      <w:pPr>
        <w:tabs>
          <w:tab w:val="num" w:pos="360"/>
        </w:tabs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7930A5"/>
    <w:multiLevelType w:val="hybridMultilevel"/>
    <w:tmpl w:val="A124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60010"/>
    <w:multiLevelType w:val="hybridMultilevel"/>
    <w:tmpl w:val="A124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1CB5"/>
    <w:rsid w:val="00046FD4"/>
    <w:rsid w:val="00054E89"/>
    <w:rsid w:val="000613B1"/>
    <w:rsid w:val="00063049"/>
    <w:rsid w:val="000A01D4"/>
    <w:rsid w:val="000D5503"/>
    <w:rsid w:val="000F09D0"/>
    <w:rsid w:val="00112C06"/>
    <w:rsid w:val="00163904"/>
    <w:rsid w:val="00271C3E"/>
    <w:rsid w:val="0032692A"/>
    <w:rsid w:val="00375FA9"/>
    <w:rsid w:val="003B7260"/>
    <w:rsid w:val="00417289"/>
    <w:rsid w:val="0043690F"/>
    <w:rsid w:val="00456487"/>
    <w:rsid w:val="004B65B4"/>
    <w:rsid w:val="005319CA"/>
    <w:rsid w:val="00595CCF"/>
    <w:rsid w:val="005B548F"/>
    <w:rsid w:val="005D782D"/>
    <w:rsid w:val="006103D3"/>
    <w:rsid w:val="00624C85"/>
    <w:rsid w:val="0066067E"/>
    <w:rsid w:val="007217A0"/>
    <w:rsid w:val="00761711"/>
    <w:rsid w:val="007622F8"/>
    <w:rsid w:val="00796ECC"/>
    <w:rsid w:val="007E00A0"/>
    <w:rsid w:val="00872B57"/>
    <w:rsid w:val="008E0474"/>
    <w:rsid w:val="008E1CB5"/>
    <w:rsid w:val="0093643D"/>
    <w:rsid w:val="009E3C92"/>
    <w:rsid w:val="00A6567A"/>
    <w:rsid w:val="00B34849"/>
    <w:rsid w:val="00B66EB5"/>
    <w:rsid w:val="00BA11D9"/>
    <w:rsid w:val="00C24840"/>
    <w:rsid w:val="00CC1B78"/>
    <w:rsid w:val="00D34AB8"/>
    <w:rsid w:val="00D83B9A"/>
    <w:rsid w:val="00D846B4"/>
    <w:rsid w:val="00DA47BF"/>
    <w:rsid w:val="00E01A03"/>
    <w:rsid w:val="00E13E1A"/>
    <w:rsid w:val="00F8316F"/>
    <w:rsid w:val="00FB5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CB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8E1CB5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E1CB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BodyText2">
    <w:name w:val="Body Text 2"/>
    <w:basedOn w:val="Normal"/>
    <w:link w:val="BodyText2Char"/>
    <w:uiPriority w:val="99"/>
    <w:rsid w:val="008E1CB5"/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8E1CB5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873</Words>
  <Characters>5241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Czajkowska</dc:creator>
  <cp:keywords/>
  <dc:description/>
  <cp:lastModifiedBy>BMazur</cp:lastModifiedBy>
  <cp:revision>4</cp:revision>
  <dcterms:created xsi:type="dcterms:W3CDTF">2014-04-23T11:12:00Z</dcterms:created>
  <dcterms:modified xsi:type="dcterms:W3CDTF">2014-04-23T12:47:00Z</dcterms:modified>
</cp:coreProperties>
</file>